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68" w:rsidRPr="00576E68" w:rsidRDefault="00576E68" w:rsidP="00576E68">
      <w:pPr>
        <w:ind w:right="279"/>
        <w:jc w:val="center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КРАСНОДАРСКИЙ КРАЙ</w:t>
      </w:r>
    </w:p>
    <w:p w:rsidR="00576E68" w:rsidRPr="00576E68" w:rsidRDefault="00576E68" w:rsidP="00576E68">
      <w:pPr>
        <w:ind w:right="279"/>
        <w:jc w:val="center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КАЛИНИНСКИЙ РАЙОН</w:t>
      </w:r>
    </w:p>
    <w:p w:rsidR="00576E68" w:rsidRPr="00576E68" w:rsidRDefault="00576E68" w:rsidP="00576E68">
      <w:pPr>
        <w:pStyle w:val="af5"/>
        <w:jc w:val="center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576E68" w:rsidRPr="00576E68" w:rsidRDefault="00576E68" w:rsidP="00576E68">
      <w:pPr>
        <w:pStyle w:val="af5"/>
        <w:jc w:val="center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КАЛИНИНСКОГО РАЙОНА</w:t>
      </w:r>
    </w:p>
    <w:p w:rsidR="00576E68" w:rsidRPr="00576E68" w:rsidRDefault="00576E68" w:rsidP="00576E68">
      <w:pPr>
        <w:pStyle w:val="af5"/>
        <w:jc w:val="center"/>
        <w:rPr>
          <w:rFonts w:ascii="Arial" w:hAnsi="Arial" w:cs="Arial"/>
          <w:b/>
          <w:sz w:val="24"/>
          <w:szCs w:val="24"/>
        </w:rPr>
      </w:pPr>
    </w:p>
    <w:p w:rsidR="00576E68" w:rsidRPr="00576E68" w:rsidRDefault="00576E68" w:rsidP="00576E68">
      <w:pPr>
        <w:pStyle w:val="af5"/>
        <w:jc w:val="center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РЕШЕНИЕ</w:t>
      </w:r>
    </w:p>
    <w:p w:rsidR="00576E68" w:rsidRPr="00576E68" w:rsidRDefault="00576E68" w:rsidP="00576E68">
      <w:pPr>
        <w:pStyle w:val="1"/>
        <w:jc w:val="right"/>
        <w:rPr>
          <w:rFonts w:ascii="Arial" w:hAnsi="Arial" w:cs="Arial"/>
          <w:sz w:val="24"/>
        </w:rPr>
      </w:pPr>
      <w:r w:rsidRPr="00576E68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</w:p>
    <w:p w:rsidR="00BD28A5" w:rsidRPr="00576E68" w:rsidRDefault="00576E68" w:rsidP="00576E68">
      <w:pPr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29 января 2015 года                                № 27                                      х. Джумайловка</w:t>
      </w:r>
    </w:p>
    <w:p w:rsidR="00BD28A5" w:rsidRPr="00576E68" w:rsidRDefault="00456FDB" w:rsidP="00576E68">
      <w:pPr>
        <w:pStyle w:val="a3"/>
        <w:tabs>
          <w:tab w:val="clear" w:pos="9355"/>
          <w:tab w:val="left" w:pos="142"/>
          <w:tab w:val="left" w:pos="708"/>
          <w:tab w:val="right" w:pos="9639"/>
        </w:tabs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b/>
          <w:bCs/>
          <w:sz w:val="24"/>
          <w:szCs w:val="24"/>
        </w:rPr>
        <w:tab/>
      </w:r>
      <w:r w:rsidRPr="00576E68">
        <w:rPr>
          <w:rFonts w:ascii="Arial" w:hAnsi="Arial" w:cs="Arial"/>
          <w:b/>
          <w:bCs/>
          <w:sz w:val="24"/>
          <w:szCs w:val="24"/>
        </w:rPr>
        <w:tab/>
      </w:r>
    </w:p>
    <w:p w:rsidR="00BD28A5" w:rsidRPr="00576E68" w:rsidRDefault="00BD28A5" w:rsidP="00D64D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6E68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Джумайловского сельского поселения Калининского района № 10 от 23 ноября 2014 года «О выполнении требований Федерального закона от 05.04.2013 </w:t>
      </w:r>
      <w:r w:rsidR="00576E68" w:rsidRPr="00576E68">
        <w:rPr>
          <w:rFonts w:ascii="Arial" w:hAnsi="Arial" w:cs="Arial"/>
          <w:b/>
          <w:bCs/>
          <w:sz w:val="32"/>
          <w:szCs w:val="32"/>
        </w:rPr>
        <w:t>№ 44-ФЗ</w:t>
      </w:r>
    </w:p>
    <w:p w:rsidR="00BD28A5" w:rsidRPr="00576E68" w:rsidRDefault="00BD28A5" w:rsidP="00D64D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6E68">
        <w:rPr>
          <w:rFonts w:ascii="Arial" w:hAnsi="Arial" w:cs="Arial"/>
          <w:b/>
          <w:bCs/>
          <w:sz w:val="32"/>
          <w:szCs w:val="32"/>
        </w:rPr>
        <w:t xml:space="preserve"> «О контрактной системе в сфере закупок товаров, </w:t>
      </w:r>
    </w:p>
    <w:p w:rsidR="00BD28A5" w:rsidRPr="00576E68" w:rsidRDefault="00BD28A5" w:rsidP="00D64D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6E68">
        <w:rPr>
          <w:rFonts w:ascii="Arial" w:hAnsi="Arial" w:cs="Arial"/>
          <w:b/>
          <w:bCs/>
          <w:sz w:val="32"/>
          <w:szCs w:val="32"/>
        </w:rPr>
        <w:t>работ, услуг для обеспечения государственных</w:t>
      </w:r>
    </w:p>
    <w:p w:rsidR="00BD28A5" w:rsidRPr="00576E68" w:rsidRDefault="00BD28A5" w:rsidP="00D64D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6E68">
        <w:rPr>
          <w:rFonts w:ascii="Arial" w:hAnsi="Arial" w:cs="Arial"/>
          <w:b/>
          <w:bCs/>
          <w:sz w:val="32"/>
          <w:szCs w:val="32"/>
        </w:rPr>
        <w:t xml:space="preserve"> и муниципальных нужд»</w:t>
      </w:r>
    </w:p>
    <w:p w:rsidR="00BD28A5" w:rsidRPr="00576E68" w:rsidRDefault="00BD28A5" w:rsidP="00D64D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28A5" w:rsidRPr="00576E68" w:rsidRDefault="00BD28A5" w:rsidP="00D64D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28A5" w:rsidRPr="00576E68" w:rsidRDefault="00BD28A5" w:rsidP="005B557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  В соответствии со статьей 98, частями 1, 3, 8  статьи 99 и статьи 100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статьями 24, 26, 62,  Устава Джумайловского сельского поселения Калининского района Совет Джумайловского  сельского поселения  Калининского района, требованием Прокуратуры</w:t>
      </w:r>
      <w:r w:rsidR="00576E68">
        <w:rPr>
          <w:rFonts w:ascii="Arial" w:hAnsi="Arial" w:cs="Arial"/>
          <w:sz w:val="24"/>
          <w:szCs w:val="24"/>
        </w:rPr>
        <w:t xml:space="preserve">  Калининского района </w:t>
      </w:r>
      <w:r w:rsidRPr="00576E68">
        <w:rPr>
          <w:rFonts w:ascii="Arial" w:hAnsi="Arial" w:cs="Arial"/>
          <w:sz w:val="24"/>
          <w:szCs w:val="24"/>
        </w:rPr>
        <w:t>р е ш и л:</w:t>
      </w:r>
    </w:p>
    <w:p w:rsidR="00BD28A5" w:rsidRPr="00576E68" w:rsidRDefault="00BD28A5" w:rsidP="007B2A6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1. Внести в решение Совета Джумайловского сельского поселения Калининского района от 23.10.2014 года № 10 «О выполнении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следующие изменения:</w:t>
      </w:r>
    </w:p>
    <w:p w:rsidR="00BD28A5" w:rsidRPr="00576E68" w:rsidRDefault="00BD28A5" w:rsidP="007B2A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1.1 п.14 Порядка изложить в новой редакции согласно приложению.</w:t>
      </w:r>
    </w:p>
    <w:p w:rsidR="00BD28A5" w:rsidRPr="00576E68" w:rsidRDefault="00BD28A5" w:rsidP="00F811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2. Решение вступает в силу с момента обнародования, за исключением:</w:t>
      </w:r>
    </w:p>
    <w:p w:rsidR="00BD28A5" w:rsidRPr="00576E68" w:rsidRDefault="00BD28A5" w:rsidP="00F811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1) </w:t>
      </w:r>
      <w:hyperlink r:id="rId6" w:anchor="Par58" w:history="1">
        <w:r w:rsidRPr="00576E68">
          <w:rPr>
            <w:rStyle w:val="af4"/>
            <w:rFonts w:ascii="Arial" w:hAnsi="Arial" w:cs="Arial"/>
            <w:color w:val="auto"/>
            <w:sz w:val="24"/>
            <w:szCs w:val="24"/>
          </w:rPr>
          <w:t>подпунктов "2"</w:t>
        </w:r>
      </w:hyperlink>
      <w:r w:rsidRPr="00576E68">
        <w:rPr>
          <w:rFonts w:ascii="Arial" w:hAnsi="Arial" w:cs="Arial"/>
          <w:sz w:val="24"/>
          <w:szCs w:val="24"/>
        </w:rPr>
        <w:t xml:space="preserve">, </w:t>
      </w:r>
      <w:hyperlink r:id="rId7" w:anchor="Par67" w:history="1">
        <w:r w:rsidRPr="00576E68">
          <w:rPr>
            <w:rStyle w:val="af4"/>
            <w:rFonts w:ascii="Arial" w:hAnsi="Arial" w:cs="Arial"/>
            <w:color w:val="auto"/>
            <w:sz w:val="24"/>
            <w:szCs w:val="24"/>
          </w:rPr>
          <w:t>"5"</w:t>
        </w:r>
      </w:hyperlink>
      <w:r w:rsidRPr="00576E68">
        <w:rPr>
          <w:rFonts w:ascii="Arial" w:hAnsi="Arial" w:cs="Arial"/>
          <w:sz w:val="24"/>
          <w:szCs w:val="24"/>
        </w:rPr>
        <w:t xml:space="preserve">, </w:t>
      </w:r>
      <w:hyperlink r:id="rId8" w:anchor="Par71" w:history="1">
        <w:r w:rsidRPr="00576E68">
          <w:rPr>
            <w:rStyle w:val="af4"/>
            <w:rFonts w:ascii="Arial" w:hAnsi="Arial" w:cs="Arial"/>
            <w:color w:val="auto"/>
            <w:sz w:val="24"/>
            <w:szCs w:val="24"/>
          </w:rPr>
          <w:t>"6" пункта 3</w:t>
        </w:r>
      </w:hyperlink>
      <w:r w:rsidRPr="00576E68">
        <w:rPr>
          <w:rFonts w:ascii="Arial" w:hAnsi="Arial" w:cs="Arial"/>
          <w:sz w:val="24"/>
          <w:szCs w:val="24"/>
        </w:rPr>
        <w:t xml:space="preserve"> Порядка, которые вступают в силу с   1 января 2016 года;</w:t>
      </w:r>
    </w:p>
    <w:p w:rsidR="00BD28A5" w:rsidRPr="00576E68" w:rsidRDefault="00BD28A5" w:rsidP="00F811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2) </w:t>
      </w:r>
      <w:hyperlink r:id="rId9" w:anchor="Par90" w:history="1">
        <w:r w:rsidRPr="00576E68">
          <w:rPr>
            <w:rStyle w:val="af4"/>
            <w:rFonts w:ascii="Arial" w:hAnsi="Arial" w:cs="Arial"/>
            <w:color w:val="auto"/>
            <w:sz w:val="24"/>
            <w:szCs w:val="24"/>
          </w:rPr>
          <w:t>пункта 7</w:t>
        </w:r>
      </w:hyperlink>
      <w:r w:rsidRPr="00576E68">
        <w:rPr>
          <w:rFonts w:ascii="Arial" w:hAnsi="Arial" w:cs="Arial"/>
          <w:sz w:val="24"/>
          <w:szCs w:val="24"/>
        </w:rPr>
        <w:t xml:space="preserve"> Порядка, который вступает в силу с 1 января 2017 года.</w:t>
      </w:r>
    </w:p>
    <w:p w:rsidR="00BD28A5" w:rsidRPr="00576E68" w:rsidRDefault="00BD28A5" w:rsidP="005B557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D28A5" w:rsidRPr="00576E68" w:rsidRDefault="00BD28A5" w:rsidP="00D64D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28A5" w:rsidRPr="00576E68" w:rsidRDefault="00BD28A5" w:rsidP="00E735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28A5" w:rsidRPr="00576E68" w:rsidRDefault="00BD28A5" w:rsidP="00576E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Глава Джумайловского сельского </w:t>
      </w:r>
    </w:p>
    <w:p w:rsidR="00576E68" w:rsidRDefault="00BD28A5" w:rsidP="00576E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поселения Калининского района</w:t>
      </w:r>
      <w:r w:rsidRPr="00576E68">
        <w:rPr>
          <w:rFonts w:ascii="Arial" w:hAnsi="Arial" w:cs="Arial"/>
          <w:sz w:val="24"/>
          <w:szCs w:val="24"/>
        </w:rPr>
        <w:tab/>
      </w:r>
      <w:r w:rsidRPr="00576E68">
        <w:rPr>
          <w:rFonts w:ascii="Arial" w:hAnsi="Arial" w:cs="Arial"/>
          <w:sz w:val="24"/>
          <w:szCs w:val="24"/>
        </w:rPr>
        <w:tab/>
      </w:r>
      <w:r w:rsidRPr="00576E68">
        <w:rPr>
          <w:rFonts w:ascii="Arial" w:hAnsi="Arial" w:cs="Arial"/>
          <w:sz w:val="24"/>
          <w:szCs w:val="24"/>
        </w:rPr>
        <w:tab/>
      </w:r>
      <w:r w:rsidRPr="00576E68">
        <w:rPr>
          <w:rFonts w:ascii="Arial" w:hAnsi="Arial" w:cs="Arial"/>
          <w:sz w:val="24"/>
          <w:szCs w:val="24"/>
        </w:rPr>
        <w:tab/>
        <w:t xml:space="preserve">  </w:t>
      </w:r>
      <w:r w:rsidRPr="00576E68">
        <w:rPr>
          <w:rFonts w:ascii="Arial" w:hAnsi="Arial" w:cs="Arial"/>
          <w:sz w:val="24"/>
          <w:szCs w:val="24"/>
        </w:rPr>
        <w:tab/>
        <w:t xml:space="preserve">        </w:t>
      </w:r>
    </w:p>
    <w:p w:rsidR="00BD28A5" w:rsidRPr="00576E68" w:rsidRDefault="00BD28A5" w:rsidP="00576E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Е.И. Краснопюр</w:t>
      </w:r>
    </w:p>
    <w:p w:rsidR="00576E68" w:rsidRDefault="00BD28A5" w:rsidP="00A252AC">
      <w:pPr>
        <w:jc w:val="both"/>
        <w:rPr>
          <w:rFonts w:ascii="Arial" w:hAnsi="Arial" w:cs="Arial"/>
          <w:color w:val="FFFFFF"/>
          <w:sz w:val="24"/>
          <w:szCs w:val="24"/>
        </w:rPr>
      </w:pPr>
      <w:r w:rsidRPr="00576E68">
        <w:rPr>
          <w:rFonts w:ascii="Arial" w:hAnsi="Arial" w:cs="Arial"/>
          <w:color w:val="FFFFFF"/>
          <w:sz w:val="24"/>
          <w:szCs w:val="24"/>
        </w:rPr>
        <w:t>Проект вн</w:t>
      </w:r>
    </w:p>
    <w:p w:rsidR="00576E68" w:rsidRDefault="00576E68" w:rsidP="00A252AC">
      <w:pPr>
        <w:jc w:val="both"/>
        <w:rPr>
          <w:rFonts w:ascii="Arial" w:hAnsi="Arial" w:cs="Arial"/>
          <w:color w:val="FFFFFF"/>
          <w:sz w:val="24"/>
          <w:szCs w:val="24"/>
        </w:rPr>
      </w:pPr>
    </w:p>
    <w:p w:rsidR="00BD28A5" w:rsidRPr="00576E68" w:rsidRDefault="00BD28A5" w:rsidP="00A252AC">
      <w:pPr>
        <w:jc w:val="both"/>
        <w:rPr>
          <w:rFonts w:ascii="Arial" w:hAnsi="Arial" w:cs="Arial"/>
          <w:color w:val="FFFFFF"/>
          <w:sz w:val="24"/>
          <w:szCs w:val="24"/>
        </w:rPr>
      </w:pPr>
      <w:r w:rsidRPr="00576E68">
        <w:rPr>
          <w:rFonts w:ascii="Arial" w:hAnsi="Arial" w:cs="Arial"/>
          <w:color w:val="FFFFFF"/>
          <w:sz w:val="24"/>
          <w:szCs w:val="24"/>
        </w:rPr>
        <w:t xml:space="preserve">есён:  </w:t>
      </w:r>
    </w:p>
    <w:p w:rsidR="00BD28A5" w:rsidRPr="00576E68" w:rsidRDefault="00576E68" w:rsidP="00576E68">
      <w:pPr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Глав   </w:t>
      </w:r>
      <w:r w:rsidRPr="00576E68">
        <w:rPr>
          <w:rFonts w:ascii="Arial" w:hAnsi="Arial" w:cs="Arial"/>
          <w:sz w:val="24"/>
          <w:szCs w:val="24"/>
        </w:rPr>
        <w:t>ПРИЛОЖЕНИЕ</w:t>
      </w:r>
    </w:p>
    <w:p w:rsidR="00576E68" w:rsidRDefault="00BD28A5" w:rsidP="00523615">
      <w:pPr>
        <w:ind w:right="-144"/>
        <w:jc w:val="both"/>
        <w:rPr>
          <w:rFonts w:ascii="Arial" w:hAnsi="Arial" w:cs="Arial"/>
          <w:color w:val="FFFFFF"/>
          <w:sz w:val="24"/>
          <w:szCs w:val="24"/>
        </w:rPr>
      </w:pPr>
      <w:r w:rsidRPr="00576E68">
        <w:rPr>
          <w:rFonts w:ascii="Arial" w:hAnsi="Arial" w:cs="Arial"/>
          <w:color w:val="FFFFFF"/>
          <w:sz w:val="24"/>
          <w:szCs w:val="24"/>
        </w:rPr>
        <w:t xml:space="preserve">Финансовым </w:t>
      </w:r>
    </w:p>
    <w:p w:rsidR="00BD28A5" w:rsidRPr="00576E68" w:rsidRDefault="00576E68" w:rsidP="00523615">
      <w:pPr>
        <w:ind w:right="-144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           </w:t>
      </w:r>
      <w:r w:rsidRPr="00576E68">
        <w:rPr>
          <w:rFonts w:ascii="Arial" w:hAnsi="Arial" w:cs="Arial"/>
          <w:sz w:val="24"/>
          <w:szCs w:val="24"/>
        </w:rPr>
        <w:t>УТВЕРЖДЕН</w:t>
      </w:r>
      <w:r w:rsidRPr="00576E68">
        <w:rPr>
          <w:rFonts w:ascii="Arial" w:hAnsi="Arial" w:cs="Arial"/>
          <w:color w:val="FFFFFF"/>
          <w:sz w:val="24"/>
          <w:szCs w:val="24"/>
        </w:rPr>
        <w:t xml:space="preserve"> </w:t>
      </w:r>
      <w:r w:rsidR="00BD28A5" w:rsidRPr="00576E68">
        <w:rPr>
          <w:rFonts w:ascii="Arial" w:hAnsi="Arial" w:cs="Arial"/>
          <w:color w:val="FFFFFF"/>
          <w:sz w:val="24"/>
          <w:szCs w:val="24"/>
        </w:rPr>
        <w:t xml:space="preserve">отделом администрации </w:t>
      </w:r>
    </w:p>
    <w:p w:rsidR="00576E68" w:rsidRDefault="00576E68" w:rsidP="00523615">
      <w:pPr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Джум </w:t>
      </w:r>
      <w:r w:rsidRPr="00576E68">
        <w:rPr>
          <w:rFonts w:ascii="Arial" w:hAnsi="Arial" w:cs="Arial"/>
          <w:sz w:val="24"/>
          <w:szCs w:val="24"/>
        </w:rPr>
        <w:t>решением</w:t>
      </w:r>
      <w:r w:rsidRPr="00576E68">
        <w:rPr>
          <w:rFonts w:ascii="Arial" w:hAnsi="Arial" w:cs="Arial"/>
          <w:sz w:val="24"/>
          <w:szCs w:val="24"/>
        </w:rPr>
        <w:t xml:space="preserve"> </w:t>
      </w:r>
      <w:r w:rsidRPr="00576E68">
        <w:rPr>
          <w:rFonts w:ascii="Arial" w:hAnsi="Arial" w:cs="Arial"/>
          <w:sz w:val="24"/>
          <w:szCs w:val="24"/>
        </w:rPr>
        <w:t>Совета</w:t>
      </w:r>
      <w:r w:rsidRPr="00576E68">
        <w:rPr>
          <w:rFonts w:ascii="Arial" w:hAnsi="Arial" w:cs="Arial"/>
          <w:sz w:val="24"/>
          <w:szCs w:val="24"/>
        </w:rPr>
        <w:t xml:space="preserve"> </w:t>
      </w:r>
      <w:r w:rsidRPr="00576E68">
        <w:rPr>
          <w:rFonts w:ascii="Arial" w:hAnsi="Arial" w:cs="Arial"/>
          <w:sz w:val="24"/>
          <w:szCs w:val="24"/>
        </w:rPr>
        <w:t>Джумайловского</w:t>
      </w:r>
    </w:p>
    <w:p w:rsidR="00576E68" w:rsidRDefault="00576E68" w:rsidP="00523615">
      <w:pPr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сельского поселения Калининского района</w:t>
      </w:r>
    </w:p>
    <w:p w:rsidR="00BD28A5" w:rsidRDefault="00576E68" w:rsidP="00576E68">
      <w:pPr>
        <w:ind w:right="-144" w:firstLine="708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29.01.2015 г. № 27</w:t>
      </w:r>
    </w:p>
    <w:p w:rsidR="00576E68" w:rsidRDefault="00576E68" w:rsidP="00576E68">
      <w:pPr>
        <w:ind w:right="-144" w:firstLine="708"/>
        <w:jc w:val="both"/>
        <w:rPr>
          <w:rFonts w:ascii="Arial" w:hAnsi="Arial" w:cs="Arial"/>
          <w:color w:val="FFFFFF"/>
          <w:sz w:val="24"/>
          <w:szCs w:val="24"/>
        </w:rPr>
      </w:pPr>
    </w:p>
    <w:p w:rsidR="00576E68" w:rsidRPr="00576E68" w:rsidRDefault="00576E68" w:rsidP="00576E68">
      <w:pPr>
        <w:ind w:right="-144" w:firstLine="708"/>
        <w:jc w:val="both"/>
        <w:rPr>
          <w:rFonts w:ascii="Arial" w:hAnsi="Arial" w:cs="Arial"/>
          <w:color w:val="FFFFFF"/>
          <w:sz w:val="24"/>
          <w:szCs w:val="24"/>
        </w:rPr>
      </w:pPr>
    </w:p>
    <w:p w:rsidR="00BD28A5" w:rsidRPr="00576E68" w:rsidRDefault="00BD28A5" w:rsidP="00EC08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2"/>
      <w:bookmarkEnd w:id="0"/>
      <w:r w:rsidRPr="00576E68">
        <w:rPr>
          <w:rFonts w:ascii="Arial" w:hAnsi="Arial" w:cs="Arial"/>
          <w:b/>
          <w:bCs/>
          <w:sz w:val="24"/>
          <w:szCs w:val="24"/>
        </w:rPr>
        <w:t>ПОРЯДОК</w:t>
      </w:r>
    </w:p>
    <w:p w:rsidR="00BD28A5" w:rsidRPr="00576E68" w:rsidRDefault="00BD28A5" w:rsidP="00576E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76E68">
        <w:rPr>
          <w:rFonts w:ascii="Arial" w:hAnsi="Arial" w:cs="Arial"/>
          <w:b/>
          <w:bCs/>
          <w:sz w:val="24"/>
          <w:szCs w:val="24"/>
        </w:rPr>
        <w:t xml:space="preserve">осуществления </w:t>
      </w:r>
      <w:r w:rsidR="00576E68" w:rsidRPr="00576E68">
        <w:rPr>
          <w:rFonts w:ascii="Arial" w:hAnsi="Arial" w:cs="Arial"/>
          <w:b/>
          <w:bCs/>
          <w:sz w:val="24"/>
          <w:szCs w:val="24"/>
        </w:rPr>
        <w:t>ведомственного контроля за соблюдением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76E68">
        <w:rPr>
          <w:rFonts w:ascii="Arial" w:hAnsi="Arial" w:cs="Arial"/>
          <w:b/>
          <w:bCs/>
          <w:sz w:val="24"/>
          <w:szCs w:val="24"/>
        </w:rPr>
        <w:t xml:space="preserve">законодательства Российской </w:t>
      </w:r>
      <w:r w:rsidR="00576E68" w:rsidRPr="00576E68">
        <w:rPr>
          <w:rFonts w:ascii="Arial" w:hAnsi="Arial" w:cs="Arial"/>
          <w:b/>
          <w:bCs/>
          <w:sz w:val="24"/>
          <w:szCs w:val="24"/>
        </w:rPr>
        <w:t>Федерации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76E68">
        <w:rPr>
          <w:rFonts w:ascii="Arial" w:hAnsi="Arial" w:cs="Arial"/>
          <w:b/>
          <w:bCs/>
          <w:sz w:val="24"/>
          <w:szCs w:val="24"/>
        </w:rPr>
        <w:t xml:space="preserve">и иных нормативных правовых актов о 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76E68">
        <w:rPr>
          <w:rFonts w:ascii="Arial" w:hAnsi="Arial" w:cs="Arial"/>
          <w:b/>
          <w:bCs/>
          <w:sz w:val="24"/>
          <w:szCs w:val="24"/>
        </w:rPr>
        <w:t xml:space="preserve">контрактной системе в сфере закупок товаров, работ, 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76E68">
        <w:rPr>
          <w:rFonts w:ascii="Arial" w:hAnsi="Arial" w:cs="Arial"/>
          <w:b/>
          <w:bCs/>
          <w:sz w:val="24"/>
          <w:szCs w:val="24"/>
        </w:rPr>
        <w:t xml:space="preserve">услуг для обеспечения муниципальных нужд 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76E68">
        <w:rPr>
          <w:rFonts w:ascii="Arial" w:hAnsi="Arial" w:cs="Arial"/>
          <w:b/>
          <w:bCs/>
          <w:sz w:val="24"/>
          <w:szCs w:val="24"/>
        </w:rPr>
        <w:t>в отношении подведомственных им заказчиков на территории Джумайловского сельского поселения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1. Настоящий Порядок устанавливает правила осуществления главным распорядителем средств местного бюджета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 на территории Джумайловского сельского поселения.</w:t>
      </w:r>
    </w:p>
    <w:p w:rsidR="00BD28A5" w:rsidRPr="00576E68" w:rsidRDefault="00576E68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D28A5" w:rsidRPr="00576E68">
        <w:rPr>
          <w:rFonts w:ascii="Arial" w:hAnsi="Arial" w:cs="Arial"/>
          <w:sz w:val="24"/>
          <w:szCs w:val="24"/>
        </w:rPr>
        <w:t>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D28A5" w:rsidRPr="00576E68" w:rsidRDefault="00BD28A5" w:rsidP="00576E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D28A5" w:rsidRPr="00576E68" w:rsidRDefault="00BD28A5" w:rsidP="00576E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8"/>
      <w:bookmarkEnd w:id="1"/>
      <w:r w:rsidRPr="00576E68">
        <w:rPr>
          <w:rFonts w:ascii="Arial" w:hAnsi="Arial" w:cs="Arial"/>
          <w:sz w:val="24"/>
          <w:szCs w:val="24"/>
        </w:rPr>
        <w:t>2) соблюдения требований к обоснованию закупок и обоснованности закупок</w:t>
      </w:r>
      <w:r w:rsidRPr="00576E68">
        <w:rPr>
          <w:rStyle w:val="af0"/>
          <w:rFonts w:ascii="Arial" w:hAnsi="Arial" w:cs="Arial"/>
          <w:sz w:val="24"/>
          <w:szCs w:val="24"/>
        </w:rPr>
        <w:footnoteReference w:id="1"/>
      </w:r>
      <w:r w:rsidRPr="00576E68">
        <w:rPr>
          <w:rFonts w:ascii="Arial" w:hAnsi="Arial" w:cs="Arial"/>
          <w:sz w:val="24"/>
          <w:szCs w:val="24"/>
        </w:rPr>
        <w:t>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62"/>
      <w:bookmarkEnd w:id="2"/>
      <w:r w:rsidRPr="00576E68">
        <w:rPr>
          <w:rFonts w:ascii="Arial" w:hAnsi="Arial" w:cs="Arial"/>
          <w:sz w:val="24"/>
          <w:szCs w:val="24"/>
        </w:rPr>
        <w:t>3) соблюдения требований о нормировании в сфере закупок;</w:t>
      </w:r>
    </w:p>
    <w:p w:rsidR="00BD28A5" w:rsidRPr="00576E68" w:rsidRDefault="00BD28A5" w:rsidP="00576E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7"/>
      <w:bookmarkEnd w:id="3"/>
      <w:r w:rsidRPr="00576E68">
        <w:rPr>
          <w:rFonts w:ascii="Arial" w:hAnsi="Arial" w:cs="Arial"/>
          <w:sz w:val="24"/>
          <w:szCs w:val="24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</w:t>
      </w:r>
      <w:r w:rsidRPr="00576E68">
        <w:rPr>
          <w:rStyle w:val="af0"/>
          <w:rFonts w:ascii="Arial" w:hAnsi="Arial" w:cs="Arial"/>
          <w:sz w:val="24"/>
          <w:szCs w:val="24"/>
        </w:rPr>
        <w:footnoteReference w:id="2"/>
      </w:r>
      <w:r w:rsidRPr="00576E68">
        <w:rPr>
          <w:rFonts w:ascii="Arial" w:hAnsi="Arial" w:cs="Arial"/>
          <w:sz w:val="24"/>
          <w:szCs w:val="24"/>
        </w:rPr>
        <w:t>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71"/>
      <w:bookmarkEnd w:id="4"/>
      <w:r w:rsidRPr="00576E68">
        <w:rPr>
          <w:rFonts w:ascii="Arial" w:hAnsi="Arial" w:cs="Arial"/>
          <w:sz w:val="24"/>
          <w:szCs w:val="24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в планах-графиках, - информации, содержащейся в планах закупок;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</w:t>
      </w:r>
      <w:r w:rsidRPr="00576E68">
        <w:rPr>
          <w:rFonts w:ascii="Arial" w:hAnsi="Arial" w:cs="Arial"/>
          <w:sz w:val="24"/>
          <w:szCs w:val="24"/>
        </w:rPr>
        <w:lastRenderedPageBreak/>
        <w:t>поставщиков (подрядчиков, исполнителей)</w:t>
      </w:r>
      <w:r w:rsidRPr="00576E68">
        <w:rPr>
          <w:rStyle w:val="af0"/>
          <w:rFonts w:ascii="Arial" w:hAnsi="Arial" w:cs="Arial"/>
          <w:sz w:val="24"/>
          <w:szCs w:val="24"/>
        </w:rPr>
        <w:footnoteReference w:id="3"/>
      </w:r>
      <w:r w:rsidRPr="00576E68">
        <w:rPr>
          <w:rFonts w:ascii="Arial" w:hAnsi="Arial" w:cs="Arial"/>
          <w:sz w:val="24"/>
          <w:szCs w:val="24"/>
        </w:rPr>
        <w:t>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7) реестре контрактов, заключенных заказчиками, - условиям контрактов;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8)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9)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10) соблюдения требований по определению поставщика (подрядчика, исполнителя);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13) соответствия поставленного товара, выполненной работы (ее результата) или оказанной услуги условиям контракта;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14)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15)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84"/>
      <w:bookmarkEnd w:id="5"/>
      <w:r w:rsidRPr="00576E68">
        <w:rPr>
          <w:rFonts w:ascii="Arial" w:hAnsi="Arial" w:cs="Arial"/>
          <w:sz w:val="24"/>
          <w:szCs w:val="24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90"/>
      <w:bookmarkEnd w:id="6"/>
      <w:r w:rsidRPr="00576E68">
        <w:rPr>
          <w:rFonts w:ascii="Arial" w:hAnsi="Arial" w:cs="Arial"/>
          <w:sz w:val="24"/>
          <w:szCs w:val="24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</w:t>
      </w:r>
      <w:r w:rsidRPr="00576E68">
        <w:rPr>
          <w:rStyle w:val="af0"/>
          <w:rFonts w:ascii="Arial" w:hAnsi="Arial" w:cs="Arial"/>
          <w:sz w:val="24"/>
          <w:szCs w:val="24"/>
        </w:rPr>
        <w:footnoteReference w:id="4"/>
      </w:r>
      <w:r w:rsidRPr="00576E68">
        <w:rPr>
          <w:rFonts w:ascii="Arial" w:hAnsi="Arial" w:cs="Arial"/>
          <w:sz w:val="24"/>
          <w:szCs w:val="24"/>
        </w:rPr>
        <w:t>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10. Уведомление должно содержать следующую информацию: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1) наименование заказчика, которому адресовано уведомление;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3) вид мероприятия ведомственного контроля (выездное или документарное);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4) дата начала и дата окончания проведения мероприятия ведомственного контроля;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5) перечень должностных лиц, уполномоченных на осуществление мероприятия </w:t>
      </w:r>
      <w:r w:rsidRPr="00576E68">
        <w:rPr>
          <w:rFonts w:ascii="Arial" w:hAnsi="Arial" w:cs="Arial"/>
          <w:sz w:val="24"/>
          <w:szCs w:val="24"/>
        </w:rPr>
        <w:lastRenderedPageBreak/>
        <w:t>ведомственного контроля;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06"/>
      <w:bookmarkEnd w:id="7"/>
      <w:r w:rsidRPr="00576E68">
        <w:rPr>
          <w:rFonts w:ascii="Arial" w:hAnsi="Arial" w:cs="Arial"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r:id="rId10" w:anchor="Par84#Par84" w:history="1">
        <w:r w:rsidRPr="00576E68">
          <w:rPr>
            <w:rStyle w:val="af4"/>
            <w:rFonts w:ascii="Arial" w:hAnsi="Arial" w:cs="Arial"/>
            <w:color w:val="auto"/>
            <w:sz w:val="24"/>
            <w:szCs w:val="24"/>
          </w:rPr>
          <w:t>пункте 4</w:t>
        </w:r>
      </w:hyperlink>
      <w:r w:rsidRPr="00576E68">
        <w:rPr>
          <w:rFonts w:ascii="Arial" w:hAnsi="Arial" w:cs="Arial"/>
          <w:sz w:val="24"/>
          <w:szCs w:val="24"/>
        </w:rPr>
        <w:t xml:space="preserve"> настоящего Порядка, разрабатывается и утверждается план устранения выявленных нарушений.</w:t>
      </w:r>
    </w:p>
    <w:p w:rsidR="00BD28A5" w:rsidRPr="00576E68" w:rsidRDefault="00BD28A5" w:rsidP="00025F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уполномоченный орган на осуществление контроля в сфере закупок товаров, работ, услуг для обеспечения муниципальных нужд муниципальных заказчиков Джумайловского сельского поселения Калининского района,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1" w:anchor="Par106#Par106" w:history="1">
        <w:r w:rsidRPr="00576E68">
          <w:rPr>
            <w:rStyle w:val="af4"/>
            <w:rFonts w:ascii="Arial" w:hAnsi="Arial" w:cs="Arial"/>
            <w:color w:val="auto"/>
            <w:sz w:val="24"/>
            <w:szCs w:val="24"/>
          </w:rPr>
          <w:t>пункте 13</w:t>
        </w:r>
      </w:hyperlink>
      <w:r w:rsidRPr="00576E68">
        <w:rPr>
          <w:rFonts w:ascii="Arial" w:hAnsi="Arial" w:cs="Arial"/>
          <w:sz w:val="24"/>
          <w:szCs w:val="24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D28A5" w:rsidRDefault="00BD28A5" w:rsidP="00EC087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76E68" w:rsidRDefault="00576E68" w:rsidP="00EC087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76E68" w:rsidRPr="00576E68" w:rsidRDefault="00576E68" w:rsidP="00EC087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D28A5" w:rsidRPr="00576E68" w:rsidRDefault="00BD28A5" w:rsidP="00576E6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BD28A5" w:rsidRPr="00576E68" w:rsidRDefault="00BD28A5" w:rsidP="00576E6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администрации  Джумайловского </w:t>
      </w:r>
    </w:p>
    <w:p w:rsidR="00BD28A5" w:rsidRPr="00576E68" w:rsidRDefault="00BD28A5" w:rsidP="00576E6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</w:p>
    <w:p w:rsidR="00576E68" w:rsidRDefault="00BD28A5" w:rsidP="00576E6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 xml:space="preserve">Калининского  района </w:t>
      </w:r>
      <w:r w:rsidRPr="00576E68">
        <w:rPr>
          <w:rFonts w:ascii="Arial" w:hAnsi="Arial" w:cs="Arial"/>
          <w:sz w:val="24"/>
          <w:szCs w:val="24"/>
        </w:rPr>
        <w:tab/>
      </w:r>
      <w:r w:rsidRPr="00576E68">
        <w:rPr>
          <w:rFonts w:ascii="Arial" w:hAnsi="Arial" w:cs="Arial"/>
          <w:sz w:val="24"/>
          <w:szCs w:val="24"/>
        </w:rPr>
        <w:tab/>
      </w:r>
      <w:r w:rsidRPr="00576E68">
        <w:rPr>
          <w:rFonts w:ascii="Arial" w:hAnsi="Arial" w:cs="Arial"/>
          <w:sz w:val="24"/>
          <w:szCs w:val="24"/>
        </w:rPr>
        <w:tab/>
      </w:r>
      <w:r w:rsidRPr="00576E68">
        <w:rPr>
          <w:rFonts w:ascii="Arial" w:hAnsi="Arial" w:cs="Arial"/>
          <w:sz w:val="24"/>
          <w:szCs w:val="24"/>
        </w:rPr>
        <w:tab/>
      </w:r>
      <w:r w:rsidRPr="00576E68">
        <w:rPr>
          <w:rFonts w:ascii="Arial" w:hAnsi="Arial" w:cs="Arial"/>
          <w:sz w:val="24"/>
          <w:szCs w:val="24"/>
        </w:rPr>
        <w:tab/>
        <w:t xml:space="preserve"> </w:t>
      </w:r>
      <w:r w:rsidRPr="00576E68">
        <w:rPr>
          <w:rFonts w:ascii="Arial" w:hAnsi="Arial" w:cs="Arial"/>
          <w:sz w:val="24"/>
          <w:szCs w:val="24"/>
        </w:rPr>
        <w:tab/>
        <w:t xml:space="preserve">               </w:t>
      </w:r>
    </w:p>
    <w:p w:rsidR="00BD28A5" w:rsidRPr="00576E68" w:rsidRDefault="00BD28A5" w:rsidP="00576E6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76E68">
        <w:rPr>
          <w:rFonts w:ascii="Arial" w:hAnsi="Arial" w:cs="Arial"/>
          <w:sz w:val="24"/>
          <w:szCs w:val="24"/>
        </w:rPr>
        <w:t>Т.И. Беляева</w:t>
      </w:r>
    </w:p>
    <w:sectPr w:rsidR="00BD28A5" w:rsidRPr="00576E68" w:rsidSect="00025F57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DE" w:rsidRDefault="00264ADE" w:rsidP="004E4816">
      <w:r>
        <w:separator/>
      </w:r>
    </w:p>
  </w:endnote>
  <w:endnote w:type="continuationSeparator" w:id="0">
    <w:p w:rsidR="00264ADE" w:rsidRDefault="00264ADE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DE" w:rsidRDefault="00264ADE" w:rsidP="004E4816">
      <w:r>
        <w:separator/>
      </w:r>
    </w:p>
  </w:footnote>
  <w:footnote w:type="continuationSeparator" w:id="0">
    <w:p w:rsidR="00264ADE" w:rsidRDefault="00264ADE" w:rsidP="004E4816">
      <w:r>
        <w:continuationSeparator/>
      </w:r>
    </w:p>
  </w:footnote>
  <w:footnote w:id="1"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af0"/>
          <w:sz w:val="24"/>
          <w:szCs w:val="24"/>
        </w:rPr>
        <w:footnoteRef/>
      </w:r>
      <w:r>
        <w:rPr>
          <w:sz w:val="24"/>
          <w:szCs w:val="24"/>
        </w:rPr>
        <w:t xml:space="preserve"> Подпункт "2" пункта 3 вступает в силу с 1 января 2016 года </w:t>
      </w:r>
      <w:r w:rsidRPr="00576E68">
        <w:rPr>
          <w:sz w:val="24"/>
          <w:szCs w:val="24"/>
        </w:rPr>
        <w:t>(</w:t>
      </w:r>
      <w:hyperlink r:id="rId1" w:anchor="Par23#Par23" w:history="1">
        <w:r w:rsidRPr="00576E68">
          <w:rPr>
            <w:rStyle w:val="af4"/>
            <w:color w:val="auto"/>
            <w:sz w:val="24"/>
            <w:szCs w:val="24"/>
          </w:rPr>
          <w:t>подпункт 2 пункта 5</w:t>
        </w:r>
      </w:hyperlink>
      <w:r w:rsidRPr="00576E68">
        <w:rPr>
          <w:sz w:val="24"/>
          <w:szCs w:val="24"/>
        </w:rPr>
        <w:t xml:space="preserve"> данного документа).</w:t>
      </w:r>
    </w:p>
  </w:footnote>
  <w:footnote w:id="2">
    <w:p w:rsidR="00BD28A5" w:rsidRPr="00576E68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6E68">
        <w:rPr>
          <w:rStyle w:val="af0"/>
          <w:sz w:val="24"/>
          <w:szCs w:val="24"/>
        </w:rPr>
        <w:footnoteRef/>
      </w:r>
      <w:r w:rsidRPr="00576E68">
        <w:rPr>
          <w:sz w:val="24"/>
          <w:szCs w:val="24"/>
        </w:rPr>
        <w:t xml:space="preserve"> Подпункт "5" пункта 3 вступает в силу с 1 января 2016 года (</w:t>
      </w:r>
      <w:hyperlink r:id="rId2" w:anchor="Par23#Par23" w:history="1">
        <w:r w:rsidRPr="00576E68">
          <w:rPr>
            <w:rStyle w:val="af4"/>
            <w:color w:val="auto"/>
            <w:sz w:val="24"/>
            <w:szCs w:val="24"/>
          </w:rPr>
          <w:t>подпункт 2 пункта 5</w:t>
        </w:r>
      </w:hyperlink>
      <w:r w:rsidRPr="00576E68">
        <w:rPr>
          <w:sz w:val="24"/>
          <w:szCs w:val="24"/>
        </w:rPr>
        <w:t xml:space="preserve"> данного документа).</w:t>
      </w:r>
    </w:p>
    <w:p w:rsidR="00BD28A5" w:rsidRDefault="00BD28A5" w:rsidP="00EC0870">
      <w:pPr>
        <w:widowControl w:val="0"/>
        <w:autoSpaceDE w:val="0"/>
        <w:autoSpaceDN w:val="0"/>
        <w:adjustRightInd w:val="0"/>
        <w:ind w:firstLine="540"/>
        <w:jc w:val="both"/>
      </w:pPr>
    </w:p>
  </w:footnote>
  <w:footnote w:id="3">
    <w:p w:rsidR="00BD28A5" w:rsidRDefault="00BD28A5" w:rsidP="00EC0870">
      <w:pPr>
        <w:pStyle w:val="ae"/>
        <w:ind w:firstLine="540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24"/>
          <w:szCs w:val="24"/>
        </w:rPr>
        <w:t>Подпункт "6" пункта 3 вступает в силу с 1 января 2016 года (</w:t>
      </w:r>
      <w:hyperlink r:id="rId3" w:anchor="Par23#Par23" w:history="1">
        <w:r>
          <w:rPr>
            <w:rStyle w:val="af4"/>
            <w:sz w:val="24"/>
            <w:szCs w:val="24"/>
          </w:rPr>
          <w:t>подпункт 2 пункта 5</w:t>
        </w:r>
      </w:hyperlink>
      <w:r>
        <w:rPr>
          <w:sz w:val="24"/>
          <w:szCs w:val="24"/>
        </w:rPr>
        <w:t xml:space="preserve"> данного документа</w:t>
      </w:r>
    </w:p>
  </w:footnote>
  <w:footnote w:id="4">
    <w:p w:rsidR="00BD28A5" w:rsidRDefault="00BD28A5" w:rsidP="00EC08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>
        <w:rPr>
          <w:sz w:val="24"/>
          <w:szCs w:val="24"/>
        </w:rPr>
        <w:t>Пункт 7 вступает в силу с 1 января 2017 года (</w:t>
      </w:r>
      <w:hyperlink r:id="rId4" w:anchor="Par24#Par24" w:history="1">
        <w:r>
          <w:rPr>
            <w:rStyle w:val="af4"/>
            <w:sz w:val="24"/>
            <w:szCs w:val="24"/>
          </w:rPr>
          <w:t>подпункт 3 пункта 5</w:t>
        </w:r>
      </w:hyperlink>
      <w:r>
        <w:rPr>
          <w:sz w:val="24"/>
          <w:szCs w:val="24"/>
        </w:rPr>
        <w:t xml:space="preserve"> данного документа).</w:t>
      </w:r>
    </w:p>
    <w:p w:rsidR="00BD28A5" w:rsidRDefault="00BD28A5" w:rsidP="00EC0870">
      <w:pPr>
        <w:widowControl w:val="0"/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0624B"/>
    <w:rsid w:val="00023CE6"/>
    <w:rsid w:val="00025F57"/>
    <w:rsid w:val="00031D77"/>
    <w:rsid w:val="00047789"/>
    <w:rsid w:val="00050684"/>
    <w:rsid w:val="0007201A"/>
    <w:rsid w:val="00082B35"/>
    <w:rsid w:val="000A1A83"/>
    <w:rsid w:val="000C4FA0"/>
    <w:rsid w:val="00123F5A"/>
    <w:rsid w:val="00183A3D"/>
    <w:rsid w:val="001B6DC0"/>
    <w:rsid w:val="001F165F"/>
    <w:rsid w:val="001F4431"/>
    <w:rsid w:val="00206CE2"/>
    <w:rsid w:val="00207F8E"/>
    <w:rsid w:val="00210984"/>
    <w:rsid w:val="00214F32"/>
    <w:rsid w:val="00235FF6"/>
    <w:rsid w:val="00244E6A"/>
    <w:rsid w:val="00257344"/>
    <w:rsid w:val="0026079E"/>
    <w:rsid w:val="00264ADE"/>
    <w:rsid w:val="0027028F"/>
    <w:rsid w:val="002971ED"/>
    <w:rsid w:val="002C26D0"/>
    <w:rsid w:val="002E1169"/>
    <w:rsid w:val="002E258C"/>
    <w:rsid w:val="002F73C8"/>
    <w:rsid w:val="00361C55"/>
    <w:rsid w:val="003A37B0"/>
    <w:rsid w:val="003A7BE6"/>
    <w:rsid w:val="003E1019"/>
    <w:rsid w:val="003F7D92"/>
    <w:rsid w:val="00426676"/>
    <w:rsid w:val="00436F81"/>
    <w:rsid w:val="00456FDB"/>
    <w:rsid w:val="00485E65"/>
    <w:rsid w:val="004A0305"/>
    <w:rsid w:val="004B0C24"/>
    <w:rsid w:val="004E4816"/>
    <w:rsid w:val="00523615"/>
    <w:rsid w:val="00527949"/>
    <w:rsid w:val="00555F45"/>
    <w:rsid w:val="00562A06"/>
    <w:rsid w:val="00572B63"/>
    <w:rsid w:val="00576E68"/>
    <w:rsid w:val="005A0C34"/>
    <w:rsid w:val="005B5573"/>
    <w:rsid w:val="005D1EA9"/>
    <w:rsid w:val="005D6B3B"/>
    <w:rsid w:val="005F61A1"/>
    <w:rsid w:val="00600512"/>
    <w:rsid w:val="00662C79"/>
    <w:rsid w:val="00685C9C"/>
    <w:rsid w:val="00692D0A"/>
    <w:rsid w:val="006935FD"/>
    <w:rsid w:val="006A3943"/>
    <w:rsid w:val="006D4234"/>
    <w:rsid w:val="006F40B1"/>
    <w:rsid w:val="00706DC6"/>
    <w:rsid w:val="00707A3C"/>
    <w:rsid w:val="00733F7C"/>
    <w:rsid w:val="007366F5"/>
    <w:rsid w:val="00737DE6"/>
    <w:rsid w:val="00751F8F"/>
    <w:rsid w:val="00785E19"/>
    <w:rsid w:val="0078603B"/>
    <w:rsid w:val="00795900"/>
    <w:rsid w:val="007A0516"/>
    <w:rsid w:val="007B08E3"/>
    <w:rsid w:val="007B2A6F"/>
    <w:rsid w:val="00802B4F"/>
    <w:rsid w:val="00852E9B"/>
    <w:rsid w:val="00861C79"/>
    <w:rsid w:val="0087004A"/>
    <w:rsid w:val="008C0301"/>
    <w:rsid w:val="008C286F"/>
    <w:rsid w:val="008D672E"/>
    <w:rsid w:val="008E6BD2"/>
    <w:rsid w:val="008F4E4B"/>
    <w:rsid w:val="00920EC7"/>
    <w:rsid w:val="00931BC8"/>
    <w:rsid w:val="00935F2D"/>
    <w:rsid w:val="0094296E"/>
    <w:rsid w:val="00985D24"/>
    <w:rsid w:val="009C6373"/>
    <w:rsid w:val="009D4129"/>
    <w:rsid w:val="00A20ABD"/>
    <w:rsid w:val="00A252AC"/>
    <w:rsid w:val="00A274C7"/>
    <w:rsid w:val="00A512C2"/>
    <w:rsid w:val="00A909B9"/>
    <w:rsid w:val="00AA6FFC"/>
    <w:rsid w:val="00AC088F"/>
    <w:rsid w:val="00B16085"/>
    <w:rsid w:val="00B37059"/>
    <w:rsid w:val="00B50A2B"/>
    <w:rsid w:val="00B55B3C"/>
    <w:rsid w:val="00B828C3"/>
    <w:rsid w:val="00BD28A5"/>
    <w:rsid w:val="00BD32C6"/>
    <w:rsid w:val="00BD7745"/>
    <w:rsid w:val="00BE1298"/>
    <w:rsid w:val="00BE3ED3"/>
    <w:rsid w:val="00C173DA"/>
    <w:rsid w:val="00C548A9"/>
    <w:rsid w:val="00C70A84"/>
    <w:rsid w:val="00CD0A09"/>
    <w:rsid w:val="00CD7CD0"/>
    <w:rsid w:val="00CE526F"/>
    <w:rsid w:val="00D049EA"/>
    <w:rsid w:val="00D075C7"/>
    <w:rsid w:val="00D247DD"/>
    <w:rsid w:val="00D25DDC"/>
    <w:rsid w:val="00D4590C"/>
    <w:rsid w:val="00D45F0C"/>
    <w:rsid w:val="00D50C3D"/>
    <w:rsid w:val="00D5702D"/>
    <w:rsid w:val="00D64D2D"/>
    <w:rsid w:val="00D93EBB"/>
    <w:rsid w:val="00DB09F5"/>
    <w:rsid w:val="00DB5573"/>
    <w:rsid w:val="00DD0433"/>
    <w:rsid w:val="00E126DA"/>
    <w:rsid w:val="00E5493E"/>
    <w:rsid w:val="00E735DC"/>
    <w:rsid w:val="00E85E6E"/>
    <w:rsid w:val="00E93C92"/>
    <w:rsid w:val="00EC0870"/>
    <w:rsid w:val="00EC109A"/>
    <w:rsid w:val="00ED0CA2"/>
    <w:rsid w:val="00ED5A3E"/>
    <w:rsid w:val="00EE04CC"/>
    <w:rsid w:val="00F45E5A"/>
    <w:rsid w:val="00F8114B"/>
    <w:rsid w:val="00F8613D"/>
    <w:rsid w:val="00FE107B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16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165F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szCs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bCs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</w:style>
  <w:style w:type="character" w:styleId="ad">
    <w:name w:val="endnote reference"/>
    <w:basedOn w:val="a0"/>
    <w:uiPriority w:val="99"/>
    <w:semiHidden/>
    <w:rsid w:val="004E4816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</w:style>
  <w:style w:type="character" w:styleId="af0">
    <w:name w:val="footnote reference"/>
    <w:basedOn w:val="a0"/>
    <w:uiPriority w:val="99"/>
    <w:semiHidden/>
    <w:rsid w:val="004E4816"/>
    <w:rPr>
      <w:vertAlign w:val="superscript"/>
    </w:rPr>
  </w:style>
  <w:style w:type="character" w:styleId="af1">
    <w:name w:val="line number"/>
    <w:basedOn w:val="a0"/>
    <w:uiPriority w:val="99"/>
    <w:rsid w:val="00802B4F"/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sz w:val="24"/>
      <w:szCs w:val="24"/>
    </w:rPr>
  </w:style>
  <w:style w:type="character" w:styleId="af4">
    <w:name w:val="Hyperlink"/>
    <w:basedOn w:val="a0"/>
    <w:uiPriority w:val="99"/>
    <w:rsid w:val="008C0301"/>
    <w:rPr>
      <w:color w:val="0000FF"/>
      <w:u w:val="single"/>
    </w:rPr>
  </w:style>
  <w:style w:type="paragraph" w:styleId="af5">
    <w:name w:val="No Spacing"/>
    <w:uiPriority w:val="1"/>
    <w:qFormat/>
    <w:rsid w:val="00576E68"/>
    <w:pPr>
      <w:suppressAutoHyphens/>
    </w:pPr>
    <w:rPr>
      <w:kern w:val="2"/>
      <w:sz w:val="28"/>
      <w:lang w:eastAsia="ar-SA"/>
    </w:rPr>
  </w:style>
  <w:style w:type="paragraph" w:customStyle="1" w:styleId="1">
    <w:name w:val="Название объекта1"/>
    <w:basedOn w:val="a"/>
    <w:next w:val="a"/>
    <w:rsid w:val="00576E68"/>
    <w:pPr>
      <w:tabs>
        <w:tab w:val="left" w:pos="3179"/>
      </w:tabs>
      <w:suppressAutoHyphens/>
      <w:jc w:val="center"/>
    </w:pPr>
    <w:rPr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5;&#1051;&#1045;&#1053;&#1040;\&#1056;&#1072;&#1073;&#1086;&#1095;&#1080;&#1081;%20&#1089;&#1090;&#1086;&#1083;\&#1055;&#1054;&#1063;&#1058;&#1040;%202014%20&#1043;&#1054;&#1044;\&#1048;&#1070;&#1051;&#1068;\&#1046;&#1059;&#1050;&#1054;&#1042;&#1040;\&#1087;&#1086;&#1089;&#1090;&#1072;&#1085;&#1086;&#1074;&#1083;&#1077;&#1085;&#1080;&#1077;,%20&#1089;&#1086;&#1075;&#1083;&#1072;&#1089;&#1086;&#1074;&#1072;&#1085;&#1080;&#1077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5;&#1051;&#1045;&#1053;&#1040;\&#1056;&#1072;&#1073;&#1086;&#1095;&#1080;&#1081;%20&#1089;&#1090;&#1086;&#1083;\&#1055;&#1054;&#1063;&#1058;&#1040;%202014%20&#1043;&#1054;&#1044;\&#1048;&#1070;&#1051;&#1068;\&#1046;&#1059;&#1050;&#1054;&#1042;&#1040;\&#1087;&#1086;&#1089;&#1090;&#1072;&#1085;&#1086;&#1074;&#1083;&#1077;&#1085;&#1080;&#1077;,%20&#1089;&#1086;&#1075;&#1083;&#1072;&#1089;&#1086;&#1074;&#1072;&#1085;&#1080;&#1077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5;&#1051;&#1045;&#1053;&#1040;\&#1056;&#1072;&#1073;&#1086;&#1095;&#1080;&#1081;%20&#1089;&#1090;&#1086;&#1083;\&#1055;&#1054;&#1063;&#1058;&#1040;%202014%20&#1043;&#1054;&#1044;\&#1048;&#1070;&#1051;&#1068;\&#1046;&#1059;&#1050;&#1054;&#1042;&#1040;\&#1087;&#1086;&#1089;&#1090;&#1072;&#1085;&#1086;&#1074;&#1083;&#1077;&#1085;&#1080;&#1077;,%20&#1089;&#1086;&#1075;&#1083;&#1072;&#1089;&#1086;&#1074;&#1072;&#1085;&#1080;&#1077;.docx" TargetMode="External"/><Relationship Id="rId11" Type="http://schemas.openxmlformats.org/officeDocument/2006/relationships/hyperlink" Target="file:///C:\Documents%20and%20Settings\user\&#1056;&#1072;&#1073;&#1086;&#1095;&#1080;&#1081;%20&#1089;&#1090;&#1086;&#1083;\&#1052;&#1080;&#1088;&#1086;&#1096;&#1085;&#1080;&#1082;\&#1057;&#1045;&#1057;&#1057;&#1048;&#1071;%203%20&#1089;&#1086;&#1079;&#1099;&#1074;\&#1089;&#1077;&#1089;&#1089;&#1080;&#1103;%203\&#1087;&#1088;&#1080;&#1083;&#1086;&#1078;&#1077;&#1085;&#1080;&#1077;%20&#1082;%20&#1088;&#1077;&#1096;.10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Documents%20and%20Settings\user\&#1056;&#1072;&#1073;&#1086;&#1095;&#1080;&#1081;%20&#1089;&#1090;&#1086;&#1083;\&#1052;&#1080;&#1088;&#1086;&#1096;&#1085;&#1080;&#1082;\&#1057;&#1045;&#1057;&#1057;&#1048;&#1071;%203%20&#1089;&#1086;&#1079;&#1099;&#1074;\&#1089;&#1077;&#1089;&#1089;&#1080;&#1103;%203\&#1087;&#1088;&#1080;&#1083;&#1086;&#1078;&#1077;&#1085;&#1080;&#1077;%20&#1082;%20&#1088;&#1077;&#1096;.1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&#1045;&#1051;&#1045;&#1053;&#1040;\&#1056;&#1072;&#1073;&#1086;&#1095;&#1080;&#1081;%20&#1089;&#1090;&#1086;&#1083;\&#1055;&#1054;&#1063;&#1058;&#1040;%202014%20&#1043;&#1054;&#1044;\&#1048;&#1070;&#1051;&#1068;\&#1046;&#1059;&#1050;&#1054;&#1042;&#1040;\&#1087;&#1086;&#1089;&#1090;&#1072;&#1085;&#1086;&#1074;&#1083;&#1077;&#1085;&#1080;&#1077;,%20&#1089;&#1086;&#1075;&#1083;&#1072;&#1089;&#1086;&#1074;&#1072;&#1085;&#1080;&#1077;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Documents%20and%20Settings\user\&#1056;&#1072;&#1073;&#1086;&#1095;&#1080;&#1081;%20&#1089;&#1090;&#1086;&#1083;\&#1052;&#1080;&#1088;&#1086;&#1096;&#1085;&#1080;&#1082;\&#1057;&#1045;&#1057;&#1057;&#1048;&#1071;%203%20&#1089;&#1086;&#1079;&#1099;&#1074;\&#1089;&#1077;&#1089;&#1089;&#1080;&#1103;%203\&#1087;&#1088;&#1080;&#1083;&#1086;&#1078;&#1077;&#1085;&#1080;&#1077;%20&#1082;%20&#1088;&#1077;&#1096;.10.docx" TargetMode="External"/><Relationship Id="rId2" Type="http://schemas.openxmlformats.org/officeDocument/2006/relationships/hyperlink" Target="file:///C:\Documents%20and%20Settings\user\&#1056;&#1072;&#1073;&#1086;&#1095;&#1080;&#1081;%20&#1089;&#1090;&#1086;&#1083;\&#1052;&#1080;&#1088;&#1086;&#1096;&#1085;&#1080;&#1082;\&#1057;&#1045;&#1057;&#1057;&#1048;&#1071;%203%20&#1089;&#1086;&#1079;&#1099;&#1074;\&#1089;&#1077;&#1089;&#1089;&#1080;&#1103;%203\&#1087;&#1088;&#1080;&#1083;&#1086;&#1078;&#1077;&#1085;&#1080;&#1077;%20&#1082;%20&#1088;&#1077;&#1096;.10.docx" TargetMode="External"/><Relationship Id="rId1" Type="http://schemas.openxmlformats.org/officeDocument/2006/relationships/hyperlink" Target="file:///C:\Documents%20and%20Settings\user\&#1056;&#1072;&#1073;&#1086;&#1095;&#1080;&#1081;%20&#1089;&#1090;&#1086;&#1083;\&#1052;&#1080;&#1088;&#1086;&#1096;&#1085;&#1080;&#1082;\&#1057;&#1045;&#1057;&#1057;&#1048;&#1071;%203%20&#1089;&#1086;&#1079;&#1099;&#1074;\&#1089;&#1077;&#1089;&#1089;&#1080;&#1103;%203\&#1087;&#1088;&#1080;&#1083;&#1086;&#1078;&#1077;&#1085;&#1080;&#1077;%20&#1082;%20&#1088;&#1077;&#1096;.10.docx" TargetMode="External"/><Relationship Id="rId4" Type="http://schemas.openxmlformats.org/officeDocument/2006/relationships/hyperlink" Target="file:///C:\Documents%20and%20Settings\user\&#1056;&#1072;&#1073;&#1086;&#1095;&#1080;&#1081;%20&#1089;&#1090;&#1086;&#1083;\&#1052;&#1080;&#1088;&#1086;&#1096;&#1085;&#1080;&#1082;\&#1057;&#1045;&#1057;&#1057;&#1048;&#1071;%203%20&#1089;&#1086;&#1079;&#1099;&#1074;\&#1089;&#1077;&#1089;&#1089;&#1080;&#1103;%203\&#1087;&#1088;&#1080;&#1083;&#1086;&#1078;&#1077;&#1085;&#1080;&#1077;%20&#1082;%20&#1088;&#1077;&#1096;.1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9922</Characters>
  <Application>Microsoft Office Word</Application>
  <DocSecurity>0</DocSecurity>
  <Lines>82</Lines>
  <Paragraphs>23</Paragraphs>
  <ScaleCrop>false</ScaleCrop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Admin</cp:lastModifiedBy>
  <cp:revision>2</cp:revision>
  <cp:lastPrinted>2015-01-26T12:46:00Z</cp:lastPrinted>
  <dcterms:created xsi:type="dcterms:W3CDTF">2015-02-02T12:49:00Z</dcterms:created>
  <dcterms:modified xsi:type="dcterms:W3CDTF">2015-02-02T12:49:00Z</dcterms:modified>
</cp:coreProperties>
</file>