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tblBorders>
        <w:tblLook w:val="0000"/>
      </w:tblPr>
      <w:tblGrid>
        <w:gridCol w:w="714"/>
        <w:gridCol w:w="571"/>
        <w:gridCol w:w="1855"/>
        <w:gridCol w:w="3569"/>
        <w:gridCol w:w="571"/>
        <w:gridCol w:w="1103"/>
        <w:gridCol w:w="1465"/>
      </w:tblGrid>
      <w:tr w:rsidR="00DA47CD" w:rsidRPr="001912EE">
        <w:tc>
          <w:tcPr>
            <w:tcW w:w="5000" w:type="pct"/>
            <w:gridSpan w:val="7"/>
            <w:tcBorders>
              <w:top w:val="nil"/>
              <w:left w:val="nil"/>
              <w:bottom w:val="nil"/>
              <w:right w:val="nil"/>
            </w:tcBorders>
          </w:tcPr>
          <w:p w:rsidR="004138ED" w:rsidRPr="00B71A8B" w:rsidRDefault="002B4E37" w:rsidP="00632F49">
            <w:pPr>
              <w:ind w:firstLine="0"/>
              <w:jc w:val="center"/>
            </w:pPr>
            <w:r>
              <w:rPr>
                <w:noProof/>
              </w:rPr>
              <w:drawing>
                <wp:inline distT="0" distB="0" distL="0" distR="0">
                  <wp:extent cx="552450" cy="685800"/>
                  <wp:effectExtent l="19050" t="0" r="0"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8" cstate="print">
                            <a:grayscl/>
                          </a:blip>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DA47CD" w:rsidRPr="00EF67ED" w:rsidRDefault="00DA47CD" w:rsidP="00632F49">
            <w:pPr>
              <w:pStyle w:val="3"/>
              <w:rPr>
                <w:rFonts w:ascii="Times New Roman" w:hAnsi="Times New Roman"/>
                <w:sz w:val="28"/>
                <w:szCs w:val="28"/>
              </w:rPr>
            </w:pPr>
            <w:r w:rsidRPr="00EF67ED">
              <w:rPr>
                <w:rFonts w:ascii="Times New Roman" w:hAnsi="Times New Roman"/>
                <w:sz w:val="28"/>
                <w:szCs w:val="28"/>
              </w:rPr>
              <w:t xml:space="preserve">АДМИНИСТРАЦИЯ </w:t>
            </w:r>
            <w:r w:rsidR="003A7035" w:rsidRPr="00EF67ED">
              <w:rPr>
                <w:rFonts w:ascii="Times New Roman" w:hAnsi="Times New Roman"/>
                <w:sz w:val="28"/>
                <w:szCs w:val="28"/>
              </w:rPr>
              <w:t>ДЖУМАЙЛОВСКОГО</w:t>
            </w:r>
            <w:r w:rsidR="00E61F93" w:rsidRPr="00EF67ED">
              <w:rPr>
                <w:rFonts w:ascii="Times New Roman" w:hAnsi="Times New Roman"/>
                <w:sz w:val="28"/>
                <w:szCs w:val="28"/>
              </w:rPr>
              <w:t xml:space="preserve"> </w:t>
            </w:r>
            <w:r w:rsidR="004D7EE7" w:rsidRPr="00EF67ED">
              <w:rPr>
                <w:rFonts w:ascii="Times New Roman" w:hAnsi="Times New Roman"/>
                <w:sz w:val="28"/>
                <w:szCs w:val="28"/>
              </w:rPr>
              <w:t>СЕЛЬСКОГО ПОСЕЛЕНИЯ КАЛИНИНСКОГО</w:t>
            </w:r>
            <w:r w:rsidRPr="00EF67ED">
              <w:rPr>
                <w:rFonts w:ascii="Times New Roman" w:hAnsi="Times New Roman"/>
                <w:sz w:val="28"/>
                <w:szCs w:val="28"/>
              </w:rPr>
              <w:t xml:space="preserve"> РАЙОН</w:t>
            </w:r>
            <w:r w:rsidR="004D7EE7" w:rsidRPr="00EF67ED">
              <w:rPr>
                <w:rFonts w:ascii="Times New Roman" w:hAnsi="Times New Roman"/>
                <w:sz w:val="28"/>
                <w:szCs w:val="28"/>
              </w:rPr>
              <w:t>А</w:t>
            </w:r>
          </w:p>
        </w:tc>
      </w:tr>
      <w:tr w:rsidR="00DA47CD" w:rsidRPr="001912EE">
        <w:tc>
          <w:tcPr>
            <w:tcW w:w="5000" w:type="pct"/>
            <w:gridSpan w:val="7"/>
            <w:tcBorders>
              <w:top w:val="nil"/>
              <w:left w:val="nil"/>
              <w:bottom w:val="nil"/>
              <w:right w:val="nil"/>
            </w:tcBorders>
          </w:tcPr>
          <w:p w:rsidR="00DA47CD" w:rsidRPr="001912EE" w:rsidRDefault="00DA47CD" w:rsidP="00632F49">
            <w:pPr>
              <w:ind w:firstLine="0"/>
              <w:jc w:val="center"/>
              <w:rPr>
                <w:rFonts w:ascii="Times New Roman" w:hAnsi="Times New Roman" w:cs="Times New Roman"/>
                <w:sz w:val="28"/>
                <w:szCs w:val="28"/>
              </w:rPr>
            </w:pPr>
          </w:p>
        </w:tc>
      </w:tr>
      <w:tr w:rsidR="00DA47CD" w:rsidRPr="001912EE">
        <w:tc>
          <w:tcPr>
            <w:tcW w:w="5000" w:type="pct"/>
            <w:gridSpan w:val="7"/>
            <w:tcBorders>
              <w:top w:val="nil"/>
              <w:left w:val="nil"/>
              <w:bottom w:val="nil"/>
              <w:right w:val="nil"/>
            </w:tcBorders>
          </w:tcPr>
          <w:p w:rsidR="00DA47CD" w:rsidRPr="005739BC" w:rsidRDefault="005A4801" w:rsidP="00632F49">
            <w:pPr>
              <w:pStyle w:val="aff8"/>
              <w:jc w:val="center"/>
              <w:rPr>
                <w:rFonts w:ascii="Times New Roman" w:hAnsi="Times New Roman" w:cs="Times New Roman"/>
                <w:b/>
                <w:sz w:val="32"/>
                <w:szCs w:val="32"/>
              </w:rPr>
            </w:pPr>
            <w:r w:rsidRPr="005739BC">
              <w:rPr>
                <w:rFonts w:ascii="Times New Roman" w:hAnsi="Times New Roman" w:cs="Times New Roman"/>
                <w:b/>
                <w:sz w:val="32"/>
                <w:szCs w:val="32"/>
              </w:rPr>
              <w:t>ПОСТАНОВЛЕНИЕ</w:t>
            </w: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362"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от</w:t>
            </w:r>
          </w:p>
        </w:tc>
        <w:tc>
          <w:tcPr>
            <w:tcW w:w="942" w:type="pct"/>
            <w:tcBorders>
              <w:top w:val="nil"/>
              <w:left w:val="nil"/>
              <w:bottom w:val="single" w:sz="4" w:space="0" w:color="auto"/>
              <w:right w:val="nil"/>
            </w:tcBorders>
          </w:tcPr>
          <w:p w:rsidR="00DA47CD" w:rsidRPr="00B71A8B" w:rsidRDefault="003E428F" w:rsidP="003E428F">
            <w:pPr>
              <w:pStyle w:val="aff8"/>
              <w:jc w:val="left"/>
              <w:rPr>
                <w:rFonts w:ascii="Times New Roman" w:hAnsi="Times New Roman" w:cs="Times New Roman"/>
                <w:b/>
                <w:sz w:val="28"/>
                <w:szCs w:val="28"/>
              </w:rPr>
            </w:pPr>
            <w:r>
              <w:rPr>
                <w:rFonts w:ascii="Times New Roman" w:hAnsi="Times New Roman" w:cs="Times New Roman"/>
                <w:b/>
                <w:sz w:val="28"/>
                <w:szCs w:val="28"/>
              </w:rPr>
              <w:t>20.11.2023</w:t>
            </w:r>
          </w:p>
        </w:tc>
        <w:tc>
          <w:tcPr>
            <w:tcW w:w="1812"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p>
        </w:tc>
        <w:tc>
          <w:tcPr>
            <w:tcW w:w="290" w:type="pct"/>
            <w:tcBorders>
              <w:top w:val="nil"/>
              <w:left w:val="nil"/>
              <w:bottom w:val="nil"/>
              <w:right w:val="nil"/>
            </w:tcBorders>
          </w:tcPr>
          <w:p w:rsidR="00DA47CD" w:rsidRPr="00B71A8B" w:rsidRDefault="008F2F39" w:rsidP="00632F49">
            <w:pPr>
              <w:pStyle w:val="aff8"/>
              <w:jc w:val="center"/>
              <w:rPr>
                <w:rFonts w:ascii="Times New Roman" w:hAnsi="Times New Roman" w:cs="Times New Roman"/>
                <w:b/>
                <w:sz w:val="28"/>
                <w:szCs w:val="28"/>
              </w:rPr>
            </w:pPr>
            <w:r>
              <w:rPr>
                <w:rFonts w:ascii="Times New Roman" w:hAnsi="Times New Roman" w:cs="Times New Roman"/>
                <w:b/>
                <w:sz w:val="28"/>
                <w:szCs w:val="28"/>
              </w:rPr>
              <w:t xml:space="preserve"> </w:t>
            </w:r>
            <w:r w:rsidR="00DA47CD" w:rsidRPr="00B71A8B">
              <w:rPr>
                <w:rFonts w:ascii="Times New Roman" w:hAnsi="Times New Roman" w:cs="Times New Roman"/>
                <w:b/>
                <w:sz w:val="28"/>
                <w:szCs w:val="28"/>
              </w:rPr>
              <w:t>№</w:t>
            </w:r>
          </w:p>
        </w:tc>
        <w:tc>
          <w:tcPr>
            <w:tcW w:w="560" w:type="pct"/>
            <w:tcBorders>
              <w:top w:val="nil"/>
              <w:left w:val="nil"/>
              <w:bottom w:val="single" w:sz="4" w:space="0" w:color="auto"/>
              <w:right w:val="nil"/>
            </w:tcBorders>
          </w:tcPr>
          <w:p w:rsidR="00DA47CD" w:rsidRPr="00B71A8B" w:rsidRDefault="003E428F" w:rsidP="00632F49">
            <w:pPr>
              <w:pStyle w:val="aff8"/>
              <w:jc w:val="center"/>
              <w:rPr>
                <w:rFonts w:ascii="Times New Roman" w:hAnsi="Times New Roman" w:cs="Times New Roman"/>
                <w:b/>
                <w:sz w:val="28"/>
                <w:szCs w:val="28"/>
              </w:rPr>
            </w:pPr>
            <w:r>
              <w:rPr>
                <w:rFonts w:ascii="Times New Roman" w:hAnsi="Times New Roman" w:cs="Times New Roman"/>
                <w:b/>
                <w:sz w:val="28"/>
                <w:szCs w:val="28"/>
              </w:rPr>
              <w:t>101</w:t>
            </w:r>
          </w:p>
        </w:tc>
        <w:tc>
          <w:tcPr>
            <w:tcW w:w="744"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rPr>
          <w:trHeight w:val="73"/>
        </w:trPr>
        <w:tc>
          <w:tcPr>
            <w:tcW w:w="5000" w:type="pct"/>
            <w:gridSpan w:val="7"/>
            <w:tcBorders>
              <w:top w:val="nil"/>
              <w:left w:val="nil"/>
              <w:bottom w:val="nil"/>
              <w:right w:val="nil"/>
            </w:tcBorders>
          </w:tcPr>
          <w:p w:rsidR="00DA47CD" w:rsidRPr="00B71A8B" w:rsidRDefault="005739BC" w:rsidP="00632F49">
            <w:pPr>
              <w:pStyle w:val="aff8"/>
              <w:jc w:val="center"/>
              <w:rPr>
                <w:rFonts w:ascii="Times New Roman" w:hAnsi="Times New Roman" w:cs="Times New Roman"/>
                <w:sz w:val="27"/>
                <w:szCs w:val="27"/>
              </w:rPr>
            </w:pPr>
            <w:r w:rsidRPr="00B71A8B">
              <w:rPr>
                <w:rFonts w:ascii="Times New Roman" w:hAnsi="Times New Roman" w:cs="Times New Roman"/>
                <w:sz w:val="27"/>
                <w:szCs w:val="27"/>
              </w:rPr>
              <w:t xml:space="preserve">хутор </w:t>
            </w:r>
            <w:r w:rsidR="003A7035" w:rsidRPr="00B71A8B">
              <w:rPr>
                <w:rFonts w:ascii="Times New Roman" w:hAnsi="Times New Roman" w:cs="Times New Roman"/>
                <w:sz w:val="27"/>
                <w:szCs w:val="27"/>
              </w:rPr>
              <w:t>Джумайловка</w:t>
            </w:r>
          </w:p>
        </w:tc>
      </w:tr>
    </w:tbl>
    <w:p w:rsidR="001912EE" w:rsidRPr="001912EE" w:rsidRDefault="001912EE" w:rsidP="00632F49">
      <w:pPr>
        <w:tabs>
          <w:tab w:val="left" w:pos="8505"/>
        </w:tabs>
        <w:jc w:val="center"/>
        <w:rPr>
          <w:rFonts w:ascii="Times New Roman" w:hAnsi="Times New Roman" w:cs="Times New Roman"/>
          <w:sz w:val="28"/>
          <w:szCs w:val="28"/>
        </w:rPr>
      </w:pPr>
    </w:p>
    <w:p w:rsidR="005739BC" w:rsidRPr="001912EE" w:rsidRDefault="005739BC" w:rsidP="00632F49">
      <w:pPr>
        <w:tabs>
          <w:tab w:val="left" w:pos="8505"/>
        </w:tabs>
        <w:jc w:val="center"/>
        <w:rPr>
          <w:rFonts w:ascii="Times New Roman" w:hAnsi="Times New Roman" w:cs="Times New Roman"/>
          <w:sz w:val="28"/>
          <w:szCs w:val="28"/>
        </w:rPr>
      </w:pPr>
    </w:p>
    <w:p w:rsidR="00551D4F" w:rsidRDefault="001569E2" w:rsidP="00632F49">
      <w:pPr>
        <w:jc w:val="center"/>
        <w:rPr>
          <w:rFonts w:ascii="Times New Roman" w:hAnsi="Times New Roman" w:cs="Times New Roman"/>
          <w:b/>
          <w:sz w:val="28"/>
          <w:szCs w:val="28"/>
        </w:rPr>
      </w:pPr>
      <w:r w:rsidRPr="005739BC">
        <w:rPr>
          <w:rFonts w:ascii="Times New Roman" w:hAnsi="Times New Roman" w:cs="Times New Roman"/>
          <w:b/>
          <w:sz w:val="28"/>
          <w:szCs w:val="28"/>
        </w:rPr>
        <w:t>Об утверждении</w:t>
      </w:r>
      <w:r w:rsidR="00FF4FDF">
        <w:rPr>
          <w:rFonts w:ascii="Times New Roman" w:hAnsi="Times New Roman" w:cs="Times New Roman"/>
          <w:b/>
          <w:sz w:val="28"/>
          <w:szCs w:val="28"/>
        </w:rPr>
        <w:t xml:space="preserve"> </w:t>
      </w:r>
      <w:r w:rsidRPr="005739BC">
        <w:rPr>
          <w:rFonts w:ascii="Times New Roman" w:hAnsi="Times New Roman" w:cs="Times New Roman"/>
          <w:b/>
          <w:sz w:val="28"/>
          <w:szCs w:val="28"/>
        </w:rPr>
        <w:t xml:space="preserve">муниципальной программы </w:t>
      </w:r>
    </w:p>
    <w:p w:rsidR="00B71A8B" w:rsidRDefault="001569E2" w:rsidP="00632F49">
      <w:pPr>
        <w:jc w:val="center"/>
        <w:rPr>
          <w:rFonts w:ascii="Times New Roman" w:hAnsi="Times New Roman" w:cs="Times New Roman"/>
          <w:b/>
          <w:bCs/>
          <w:sz w:val="28"/>
          <w:szCs w:val="28"/>
        </w:rPr>
      </w:pPr>
      <w:r w:rsidRPr="005739BC">
        <w:rPr>
          <w:rFonts w:ascii="Times New Roman" w:hAnsi="Times New Roman" w:cs="Times New Roman"/>
          <w:b/>
          <w:bCs/>
          <w:sz w:val="28"/>
          <w:szCs w:val="28"/>
        </w:rPr>
        <w:t>Джумайловского сельского</w:t>
      </w:r>
      <w:r w:rsidR="00FF4FDF">
        <w:rPr>
          <w:rFonts w:ascii="Times New Roman" w:hAnsi="Times New Roman" w:cs="Times New Roman"/>
          <w:b/>
          <w:bCs/>
          <w:sz w:val="28"/>
          <w:szCs w:val="28"/>
        </w:rPr>
        <w:t xml:space="preserve"> </w:t>
      </w:r>
      <w:r w:rsidRPr="005739BC">
        <w:rPr>
          <w:rFonts w:ascii="Times New Roman" w:hAnsi="Times New Roman" w:cs="Times New Roman"/>
          <w:b/>
          <w:bCs/>
          <w:sz w:val="28"/>
          <w:szCs w:val="28"/>
        </w:rPr>
        <w:t xml:space="preserve">поселения </w:t>
      </w:r>
    </w:p>
    <w:p w:rsidR="00B71A8B" w:rsidRDefault="001569E2" w:rsidP="00632F49">
      <w:pPr>
        <w:jc w:val="center"/>
        <w:rPr>
          <w:rFonts w:ascii="Times New Roman" w:hAnsi="Times New Roman" w:cs="Times New Roman"/>
          <w:b/>
          <w:sz w:val="28"/>
          <w:szCs w:val="28"/>
        </w:rPr>
      </w:pPr>
      <w:r w:rsidRPr="005739BC">
        <w:rPr>
          <w:rFonts w:ascii="Times New Roman" w:hAnsi="Times New Roman" w:cs="Times New Roman"/>
          <w:b/>
          <w:bCs/>
          <w:sz w:val="28"/>
          <w:szCs w:val="28"/>
        </w:rPr>
        <w:t>Калининского района «</w:t>
      </w:r>
      <w:r w:rsidR="00A82558" w:rsidRPr="005739BC">
        <w:rPr>
          <w:rFonts w:ascii="Times New Roman" w:hAnsi="Times New Roman" w:cs="Times New Roman"/>
          <w:b/>
          <w:sz w:val="28"/>
          <w:szCs w:val="28"/>
        </w:rPr>
        <w:t xml:space="preserve">Организация муниципального </w:t>
      </w:r>
    </w:p>
    <w:p w:rsidR="001569E2" w:rsidRPr="008F2F39" w:rsidRDefault="00A82558" w:rsidP="008F2F39">
      <w:pPr>
        <w:jc w:val="center"/>
        <w:rPr>
          <w:rFonts w:ascii="Times New Roman" w:hAnsi="Times New Roman" w:cs="Times New Roman"/>
          <w:b/>
          <w:sz w:val="28"/>
          <w:szCs w:val="28"/>
        </w:rPr>
      </w:pPr>
      <w:r w:rsidRPr="005739BC">
        <w:rPr>
          <w:rFonts w:ascii="Times New Roman" w:hAnsi="Times New Roman" w:cs="Times New Roman"/>
          <w:b/>
          <w:sz w:val="28"/>
          <w:szCs w:val="28"/>
        </w:rPr>
        <w:t>управления</w:t>
      </w:r>
      <w:r w:rsidR="001569E2" w:rsidRPr="00E652C6">
        <w:rPr>
          <w:rFonts w:ascii="Times New Roman" w:hAnsi="Times New Roman" w:cs="Times New Roman"/>
          <w:b/>
          <w:sz w:val="28"/>
          <w:szCs w:val="28"/>
        </w:rPr>
        <w:t xml:space="preserve">» </w:t>
      </w:r>
      <w:r w:rsidR="00E652C6" w:rsidRPr="00E652C6">
        <w:rPr>
          <w:rFonts w:ascii="Times New Roman" w:hAnsi="Times New Roman" w:cs="Times New Roman"/>
          <w:b/>
          <w:bCs/>
          <w:sz w:val="28"/>
          <w:szCs w:val="28"/>
        </w:rPr>
        <w:t>на 2024</w:t>
      </w:r>
      <w:r w:rsidR="001569E2" w:rsidRPr="00E652C6">
        <w:rPr>
          <w:rFonts w:ascii="Times New Roman" w:hAnsi="Times New Roman" w:cs="Times New Roman"/>
          <w:b/>
          <w:bCs/>
          <w:sz w:val="28"/>
          <w:szCs w:val="28"/>
        </w:rPr>
        <w:t xml:space="preserve"> - 20</w:t>
      </w:r>
      <w:r w:rsidR="00E652C6" w:rsidRPr="00E652C6">
        <w:rPr>
          <w:rFonts w:ascii="Times New Roman" w:hAnsi="Times New Roman" w:cs="Times New Roman"/>
          <w:b/>
          <w:bCs/>
          <w:sz w:val="28"/>
          <w:szCs w:val="28"/>
        </w:rPr>
        <w:t>26</w:t>
      </w:r>
      <w:r w:rsidR="001569E2" w:rsidRPr="00E652C6">
        <w:rPr>
          <w:rFonts w:ascii="Times New Roman" w:hAnsi="Times New Roman" w:cs="Times New Roman"/>
          <w:b/>
          <w:bCs/>
          <w:sz w:val="28"/>
          <w:szCs w:val="28"/>
        </w:rPr>
        <w:t xml:space="preserve"> годы</w:t>
      </w:r>
    </w:p>
    <w:p w:rsidR="001569E2" w:rsidRPr="001912EE" w:rsidRDefault="001569E2" w:rsidP="001569E2">
      <w:pPr>
        <w:rPr>
          <w:rFonts w:ascii="Times New Roman" w:hAnsi="Times New Roman" w:cs="Times New Roman"/>
          <w:sz w:val="28"/>
          <w:szCs w:val="28"/>
        </w:rPr>
      </w:pPr>
    </w:p>
    <w:p w:rsidR="001569E2" w:rsidRPr="00822701" w:rsidRDefault="001569E2" w:rsidP="001569E2">
      <w:pPr>
        <w:rPr>
          <w:rFonts w:ascii="Times New Roman" w:hAnsi="Times New Roman" w:cs="Times New Roman"/>
          <w:sz w:val="28"/>
          <w:szCs w:val="28"/>
        </w:rPr>
      </w:pPr>
    </w:p>
    <w:p w:rsidR="00FF4FDF" w:rsidRPr="00822701" w:rsidRDefault="00FF4FDF" w:rsidP="00FF4FDF">
      <w:pPr>
        <w:keepNext/>
        <w:keepLines/>
        <w:tabs>
          <w:tab w:val="left" w:pos="851"/>
        </w:tabs>
        <w:ind w:firstLine="0"/>
        <w:rPr>
          <w:rFonts w:ascii="Times New Roman" w:hAnsi="Times New Roman" w:cs="Times New Roman"/>
          <w:sz w:val="28"/>
          <w:szCs w:val="28"/>
        </w:rPr>
      </w:pPr>
      <w:r w:rsidRPr="00822701">
        <w:rPr>
          <w:rFonts w:ascii="Times New Roman" w:hAnsi="Times New Roman" w:cs="Times New Roman"/>
          <w:sz w:val="28"/>
          <w:szCs w:val="28"/>
        </w:rPr>
        <w:tab/>
        <w:t xml:space="preserve">На основании статьи 179 Бюджетного кодекса Российской Федерации, </w:t>
      </w:r>
      <w:r w:rsidR="00822701" w:rsidRPr="00822701">
        <w:rPr>
          <w:rFonts w:ascii="Times New Roman" w:hAnsi="Times New Roman" w:cs="Times New Roman"/>
          <w:sz w:val="28"/>
          <w:szCs w:val="28"/>
        </w:rPr>
        <w:t xml:space="preserve">постановления администрации Джумайловского сельского поселения Калининского района от </w:t>
      </w:r>
      <w:r w:rsidR="00822701" w:rsidRPr="00E652C6">
        <w:rPr>
          <w:rFonts w:ascii="Times New Roman" w:hAnsi="Times New Roman" w:cs="Times New Roman"/>
          <w:sz w:val="28"/>
          <w:szCs w:val="28"/>
        </w:rPr>
        <w:t>11 октября 2017 года № 106</w:t>
      </w:r>
      <w:r w:rsidR="00822701" w:rsidRPr="00822701">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Уставом Джумайловского сельского поселения Калининского района</w:t>
      </w:r>
      <w:r w:rsidRPr="00822701">
        <w:rPr>
          <w:rFonts w:ascii="Times New Roman" w:hAnsi="Times New Roman" w:cs="Times New Roman"/>
          <w:sz w:val="28"/>
          <w:szCs w:val="28"/>
        </w:rPr>
        <w:t xml:space="preserve">, </w:t>
      </w:r>
      <w:proofErr w:type="spellStart"/>
      <w:proofErr w:type="gramStart"/>
      <w:r w:rsidRPr="00822701">
        <w:rPr>
          <w:rFonts w:ascii="Times New Roman" w:hAnsi="Times New Roman" w:cs="Times New Roman"/>
          <w:sz w:val="28"/>
          <w:szCs w:val="28"/>
        </w:rPr>
        <w:t>п</w:t>
      </w:r>
      <w:proofErr w:type="spellEnd"/>
      <w:proofErr w:type="gramEnd"/>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с</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т</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а</w:t>
      </w:r>
      <w:r w:rsidR="004138ED" w:rsidRPr="00822701">
        <w:rPr>
          <w:rFonts w:ascii="Times New Roman" w:hAnsi="Times New Roman" w:cs="Times New Roman"/>
          <w:sz w:val="28"/>
          <w:szCs w:val="28"/>
        </w:rPr>
        <w:t xml:space="preserve"> </w:t>
      </w:r>
      <w:proofErr w:type="spellStart"/>
      <w:r w:rsidRPr="00822701">
        <w:rPr>
          <w:rFonts w:ascii="Times New Roman" w:hAnsi="Times New Roman" w:cs="Times New Roman"/>
          <w:sz w:val="28"/>
          <w:szCs w:val="28"/>
        </w:rPr>
        <w:t>н</w:t>
      </w:r>
      <w:proofErr w:type="spellEnd"/>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в</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л</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я</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ю:</w:t>
      </w:r>
    </w:p>
    <w:p w:rsidR="00FF4FDF" w:rsidRPr="00FF4FDF" w:rsidRDefault="00FF4FDF" w:rsidP="00FF4FDF">
      <w:pPr>
        <w:keepNext/>
        <w:keepLines/>
        <w:tabs>
          <w:tab w:val="left" w:pos="851"/>
        </w:tabs>
        <w:ind w:firstLine="0"/>
        <w:rPr>
          <w:rFonts w:ascii="Times New Roman" w:hAnsi="Times New Roman" w:cs="Times New Roman"/>
          <w:sz w:val="28"/>
          <w:szCs w:val="28"/>
        </w:rPr>
      </w:pPr>
      <w:r>
        <w:rPr>
          <w:rFonts w:ascii="Times New Roman" w:hAnsi="Times New Roman" w:cs="Times New Roman"/>
          <w:sz w:val="28"/>
          <w:szCs w:val="28"/>
        </w:rPr>
        <w:tab/>
      </w:r>
      <w:r w:rsidRPr="00FF4FDF">
        <w:rPr>
          <w:rFonts w:ascii="Times New Roman" w:hAnsi="Times New Roman" w:cs="Times New Roman"/>
          <w:sz w:val="28"/>
          <w:szCs w:val="28"/>
        </w:rPr>
        <w:t>1. Утвердить муниципальную программу Джумайловского сельского поселения Калининского района «Организация му</w:t>
      </w:r>
      <w:r w:rsidR="00E652C6">
        <w:rPr>
          <w:rFonts w:ascii="Times New Roman" w:hAnsi="Times New Roman" w:cs="Times New Roman"/>
          <w:sz w:val="28"/>
          <w:szCs w:val="28"/>
        </w:rPr>
        <w:t>ниципального управления» на 2024-2026</w:t>
      </w:r>
      <w:r w:rsidRPr="00FF4FDF">
        <w:rPr>
          <w:rFonts w:ascii="Times New Roman" w:hAnsi="Times New Roman" w:cs="Times New Roman"/>
          <w:sz w:val="28"/>
          <w:szCs w:val="28"/>
        </w:rPr>
        <w:t xml:space="preserve"> годы</w:t>
      </w:r>
      <w:r w:rsidRPr="00FF4FDF">
        <w:rPr>
          <w:rFonts w:ascii="Times New Roman" w:hAnsi="Times New Roman" w:cs="Times New Roman"/>
          <w:bCs/>
          <w:sz w:val="28"/>
          <w:szCs w:val="28"/>
        </w:rPr>
        <w:t>»</w:t>
      </w:r>
      <w:r w:rsidRPr="00FF4FDF">
        <w:rPr>
          <w:rFonts w:ascii="Times New Roman" w:hAnsi="Times New Roman" w:cs="Times New Roman"/>
          <w:sz w:val="28"/>
          <w:szCs w:val="28"/>
        </w:rPr>
        <w:t xml:space="preserve">  (прилагается).</w:t>
      </w:r>
    </w:p>
    <w:p w:rsidR="001569E2" w:rsidRPr="001912EE" w:rsidRDefault="001569E2" w:rsidP="001569E2">
      <w:pPr>
        <w:keepNext/>
        <w:keepLines/>
        <w:tabs>
          <w:tab w:val="left" w:pos="851"/>
        </w:tabs>
        <w:rPr>
          <w:rFonts w:ascii="Times New Roman" w:hAnsi="Times New Roman" w:cs="Times New Roman"/>
          <w:sz w:val="28"/>
          <w:szCs w:val="28"/>
        </w:rPr>
      </w:pPr>
      <w:r w:rsidRPr="001912EE">
        <w:rPr>
          <w:rFonts w:ascii="Times New Roman" w:hAnsi="Times New Roman" w:cs="Times New Roman"/>
          <w:sz w:val="28"/>
          <w:szCs w:val="28"/>
          <w:shd w:val="clear" w:color="auto" w:fill="FFFFFF"/>
        </w:rPr>
        <w:t xml:space="preserve">2. </w:t>
      </w:r>
      <w:r w:rsidRPr="001912EE">
        <w:rPr>
          <w:rFonts w:ascii="Times New Roman" w:hAnsi="Times New Roman" w:cs="Times New Roman"/>
          <w:sz w:val="28"/>
          <w:szCs w:val="28"/>
        </w:rPr>
        <w:t xml:space="preserve">Обнародовать настоящее постановление в установленном порядке и разместить на официальном сайте администрации Джумайловского сельского поселения Калининского района.  </w:t>
      </w:r>
      <w:r w:rsidRPr="001912EE">
        <w:rPr>
          <w:rFonts w:ascii="Times New Roman" w:hAnsi="Times New Roman" w:cs="Times New Roman"/>
          <w:b/>
          <w:sz w:val="28"/>
          <w:szCs w:val="28"/>
        </w:rPr>
        <w:t xml:space="preserve"> </w:t>
      </w:r>
      <w:r w:rsidRPr="001912EE">
        <w:rPr>
          <w:rFonts w:ascii="Times New Roman" w:hAnsi="Times New Roman" w:cs="Times New Roman"/>
          <w:color w:val="000000"/>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bCs/>
          <w:sz w:val="28"/>
          <w:szCs w:val="28"/>
        </w:rPr>
      </w:pPr>
      <w:r w:rsidRPr="001912EE">
        <w:rPr>
          <w:rFonts w:ascii="Times New Roman" w:hAnsi="Times New Roman" w:cs="Times New Roman"/>
          <w:color w:val="000000"/>
          <w:sz w:val="28"/>
          <w:szCs w:val="28"/>
        </w:rPr>
        <w:t>3</w:t>
      </w:r>
      <w:r w:rsidRPr="001912EE">
        <w:rPr>
          <w:rFonts w:ascii="Times New Roman" w:hAnsi="Times New Roman" w:cs="Times New Roman"/>
          <w:bCs/>
          <w:color w:val="000000"/>
          <w:sz w:val="28"/>
          <w:szCs w:val="28"/>
        </w:rPr>
        <w:t xml:space="preserve">. </w:t>
      </w:r>
      <w:proofErr w:type="gramStart"/>
      <w:r w:rsidRPr="001912EE">
        <w:rPr>
          <w:rFonts w:ascii="Times New Roman" w:hAnsi="Times New Roman" w:cs="Times New Roman"/>
          <w:bCs/>
          <w:color w:val="000000"/>
          <w:sz w:val="28"/>
          <w:szCs w:val="28"/>
        </w:rPr>
        <w:t>Контроль  за</w:t>
      </w:r>
      <w:proofErr w:type="gramEnd"/>
      <w:r w:rsidRPr="001912EE">
        <w:rPr>
          <w:rFonts w:ascii="Times New Roman" w:hAnsi="Times New Roman" w:cs="Times New Roman"/>
          <w:bCs/>
          <w:color w:val="000000"/>
          <w:sz w:val="28"/>
          <w:szCs w:val="28"/>
        </w:rPr>
        <w:t xml:space="preserve"> исполнением настоящего</w:t>
      </w:r>
      <w:r w:rsidRPr="001912EE">
        <w:rPr>
          <w:rFonts w:ascii="Times New Roman" w:hAnsi="Times New Roman" w:cs="Times New Roman"/>
          <w:bCs/>
          <w:sz w:val="28"/>
          <w:szCs w:val="28"/>
        </w:rPr>
        <w:t xml:space="preserve"> постановления оставляю за собой.</w:t>
      </w:r>
    </w:p>
    <w:p w:rsidR="008662F3" w:rsidRDefault="001569E2" w:rsidP="008662F3">
      <w:pPr>
        <w:ind w:firstLine="709"/>
        <w:rPr>
          <w:sz w:val="28"/>
          <w:szCs w:val="28"/>
        </w:rPr>
      </w:pPr>
      <w:r w:rsidRPr="001912EE">
        <w:rPr>
          <w:rFonts w:ascii="Times New Roman" w:hAnsi="Times New Roman" w:cs="Times New Roman"/>
          <w:sz w:val="28"/>
          <w:szCs w:val="28"/>
        </w:rPr>
        <w:t xml:space="preserve">4. </w:t>
      </w:r>
      <w:r w:rsidR="008662F3" w:rsidRPr="008662F3">
        <w:rPr>
          <w:rFonts w:ascii="Times New Roman" w:hAnsi="Times New Roman" w:cs="Times New Roman"/>
          <w:sz w:val="28"/>
          <w:szCs w:val="28"/>
        </w:rPr>
        <w:t>Настоящее постановление вступает в силу со дня его обнародования.</w:t>
      </w:r>
      <w:r w:rsidR="008662F3" w:rsidRPr="000B5DC1">
        <w:rPr>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color w:val="000000"/>
          <w:sz w:val="28"/>
          <w:szCs w:val="28"/>
        </w:rPr>
      </w:pPr>
    </w:p>
    <w:p w:rsidR="001569E2" w:rsidRPr="001912EE" w:rsidRDefault="001569E2" w:rsidP="001569E2">
      <w:pPr>
        <w:jc w:val="center"/>
        <w:rPr>
          <w:rFonts w:ascii="Times New Roman" w:hAnsi="Times New Roman" w:cs="Times New Roman"/>
          <w:sz w:val="28"/>
          <w:szCs w:val="28"/>
        </w:rPr>
      </w:pPr>
    </w:p>
    <w:p w:rsidR="00322AAF" w:rsidRPr="001912EE" w:rsidRDefault="00322AAF" w:rsidP="00DA47CD">
      <w:pPr>
        <w:jc w:val="center"/>
        <w:rPr>
          <w:rFonts w:ascii="Times New Roman" w:hAnsi="Times New Roman" w:cs="Times New Roman"/>
          <w:sz w:val="28"/>
          <w:szCs w:val="28"/>
        </w:rPr>
      </w:pPr>
    </w:p>
    <w:tbl>
      <w:tblPr>
        <w:tblW w:w="5000" w:type="pct"/>
        <w:tblLook w:val="0000"/>
      </w:tblPr>
      <w:tblGrid>
        <w:gridCol w:w="9848"/>
      </w:tblGrid>
      <w:tr w:rsidR="00FF4FDF" w:rsidRPr="001912EE">
        <w:tc>
          <w:tcPr>
            <w:tcW w:w="5000" w:type="pct"/>
            <w:tcBorders>
              <w:top w:val="nil"/>
              <w:left w:val="nil"/>
              <w:bottom w:val="nil"/>
              <w:right w:val="nil"/>
            </w:tcBorders>
            <w:vAlign w:val="bottom"/>
          </w:tcPr>
          <w:p w:rsidR="00FF4FDF" w:rsidRPr="001912EE" w:rsidRDefault="00FF4FDF" w:rsidP="004D7EE7">
            <w:pPr>
              <w:pStyle w:val="afff1"/>
              <w:rPr>
                <w:rFonts w:ascii="Times New Roman" w:hAnsi="Times New Roman" w:cs="Times New Roman"/>
                <w:sz w:val="28"/>
                <w:szCs w:val="28"/>
              </w:rPr>
            </w:pPr>
            <w:r w:rsidRPr="001912EE">
              <w:rPr>
                <w:rFonts w:ascii="Times New Roman" w:hAnsi="Times New Roman" w:cs="Times New Roman"/>
                <w:sz w:val="28"/>
                <w:szCs w:val="28"/>
              </w:rPr>
              <w:t>Глава Джумайловского</w:t>
            </w:r>
            <w:r w:rsidR="00B71A8B">
              <w:rPr>
                <w:rFonts w:ascii="Times New Roman" w:hAnsi="Times New Roman" w:cs="Times New Roman"/>
                <w:sz w:val="28"/>
                <w:szCs w:val="28"/>
              </w:rPr>
              <w:t xml:space="preserve"> </w:t>
            </w:r>
            <w:r w:rsidRPr="001912EE">
              <w:rPr>
                <w:rFonts w:ascii="Times New Roman" w:hAnsi="Times New Roman" w:cs="Times New Roman"/>
                <w:sz w:val="28"/>
                <w:szCs w:val="28"/>
              </w:rPr>
              <w:t>сельского поселения</w:t>
            </w:r>
          </w:p>
          <w:p w:rsidR="00FF4FDF" w:rsidRPr="00EB75A3" w:rsidRDefault="00FF4FDF" w:rsidP="004138ED">
            <w:pPr>
              <w:pStyle w:val="afff1"/>
              <w:rPr>
                <w:rFonts w:ascii="Times New Roman" w:hAnsi="Times New Roman" w:cs="Times New Roman"/>
                <w:sz w:val="28"/>
                <w:szCs w:val="28"/>
              </w:rPr>
            </w:pPr>
            <w:r w:rsidRPr="00EB75A3">
              <w:rPr>
                <w:rFonts w:ascii="Times New Roman" w:hAnsi="Times New Roman" w:cs="Times New Roman"/>
                <w:sz w:val="28"/>
                <w:szCs w:val="28"/>
              </w:rPr>
              <w:t xml:space="preserve">Калининского района                                                                 </w:t>
            </w:r>
            <w:r w:rsidR="00B71A8B">
              <w:rPr>
                <w:rFonts w:ascii="Times New Roman" w:hAnsi="Times New Roman" w:cs="Times New Roman"/>
                <w:sz w:val="28"/>
                <w:szCs w:val="28"/>
              </w:rPr>
              <w:t xml:space="preserve">        </w:t>
            </w:r>
            <w:r w:rsidRPr="00EB75A3">
              <w:rPr>
                <w:rFonts w:ascii="Times New Roman" w:hAnsi="Times New Roman" w:cs="Times New Roman"/>
                <w:sz w:val="28"/>
                <w:szCs w:val="28"/>
              </w:rPr>
              <w:t xml:space="preserve">   </w:t>
            </w:r>
            <w:r w:rsidR="008F2F39">
              <w:rPr>
                <w:rFonts w:ascii="Times New Roman" w:hAnsi="Times New Roman" w:cs="Times New Roman"/>
                <w:sz w:val="28"/>
                <w:szCs w:val="28"/>
              </w:rPr>
              <w:t xml:space="preserve"> </w:t>
            </w:r>
            <w:r w:rsidR="004138ED">
              <w:rPr>
                <w:rFonts w:ascii="Times New Roman" w:hAnsi="Times New Roman" w:cs="Times New Roman"/>
                <w:sz w:val="28"/>
                <w:szCs w:val="28"/>
              </w:rPr>
              <w:t>О.И.</w:t>
            </w:r>
            <w:r w:rsidR="00B71A8B">
              <w:rPr>
                <w:rFonts w:ascii="Times New Roman" w:hAnsi="Times New Roman" w:cs="Times New Roman"/>
                <w:sz w:val="28"/>
                <w:szCs w:val="28"/>
              </w:rPr>
              <w:t xml:space="preserve"> </w:t>
            </w:r>
            <w:r w:rsidR="004138ED">
              <w:rPr>
                <w:rFonts w:ascii="Times New Roman" w:hAnsi="Times New Roman" w:cs="Times New Roman"/>
                <w:sz w:val="28"/>
                <w:szCs w:val="28"/>
              </w:rPr>
              <w:t>Горбань</w:t>
            </w:r>
          </w:p>
        </w:tc>
      </w:tr>
    </w:tbl>
    <w:p w:rsidR="00632F49" w:rsidRDefault="00632F49" w:rsidP="00F81740">
      <w:pPr>
        <w:ind w:firstLine="0"/>
        <w:rPr>
          <w:rFonts w:ascii="Times New Roman" w:hAnsi="Times New Roman" w:cs="Times New Roman"/>
          <w:sz w:val="28"/>
          <w:szCs w:val="28"/>
        </w:rPr>
        <w:sectPr w:rsidR="00632F49" w:rsidSect="00B71A8B">
          <w:headerReference w:type="even" r:id="rId9"/>
          <w:pgSz w:w="11900" w:h="16800"/>
          <w:pgMar w:top="1134" w:right="567" w:bottom="1134" w:left="1701" w:header="720" w:footer="720" w:gutter="0"/>
          <w:cols w:space="720"/>
          <w:noEndnote/>
          <w:titlePg/>
        </w:sect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9848"/>
      </w:tblGrid>
      <w:tr w:rsidR="008F2F39" w:rsidRPr="002E68FA" w:rsidTr="008F2F39">
        <w:tblPrEx>
          <w:tblCellMar>
            <w:top w:w="0" w:type="dxa"/>
            <w:bottom w:w="0" w:type="dxa"/>
          </w:tblCellMar>
        </w:tblPrEx>
        <w:tc>
          <w:tcPr>
            <w:tcW w:w="5000" w:type="pct"/>
            <w:tcBorders>
              <w:top w:val="nil"/>
              <w:left w:val="nil"/>
              <w:bottom w:val="nil"/>
              <w:right w:val="nil"/>
            </w:tcBorders>
          </w:tcPr>
          <w:p w:rsidR="008F2F39" w:rsidRDefault="008F2F39" w:rsidP="008F2F39">
            <w:pPr>
              <w:tabs>
                <w:tab w:val="left" w:pos="2190"/>
              </w:tabs>
              <w:jc w:val="center"/>
              <w:rPr>
                <w:rFonts w:ascii="Times New Roman" w:hAnsi="Times New Roman" w:cs="Times New Roman"/>
                <w:bCs/>
                <w:sz w:val="28"/>
                <w:szCs w:val="28"/>
              </w:rPr>
            </w:pPr>
            <w:r w:rsidRPr="005739BC">
              <w:rPr>
                <w:rFonts w:ascii="Times New Roman" w:hAnsi="Times New Roman" w:cs="Times New Roman"/>
                <w:bCs/>
                <w:sz w:val="28"/>
                <w:szCs w:val="28"/>
              </w:rPr>
              <w:lastRenderedPageBreak/>
              <w:t>2</w:t>
            </w:r>
          </w:p>
          <w:p w:rsidR="008F2F39" w:rsidRPr="005739BC" w:rsidRDefault="008F2F39" w:rsidP="008F2F39">
            <w:pPr>
              <w:tabs>
                <w:tab w:val="left" w:pos="2190"/>
              </w:tabs>
              <w:jc w:val="center"/>
              <w:rPr>
                <w:rFonts w:ascii="Times New Roman" w:hAnsi="Times New Roman" w:cs="Times New Roman"/>
                <w:bCs/>
                <w:sz w:val="28"/>
                <w:szCs w:val="28"/>
              </w:rPr>
            </w:pPr>
          </w:p>
          <w:p w:rsidR="008F2F39" w:rsidRPr="005739BC" w:rsidRDefault="008F2F39" w:rsidP="008F2F39">
            <w:pPr>
              <w:jc w:val="center"/>
              <w:rPr>
                <w:rFonts w:ascii="Times New Roman" w:hAnsi="Times New Roman" w:cs="Times New Roman"/>
                <w:b/>
                <w:bCs/>
                <w:sz w:val="28"/>
                <w:szCs w:val="28"/>
              </w:rPr>
            </w:pPr>
            <w:r w:rsidRPr="005739BC">
              <w:rPr>
                <w:rFonts w:ascii="Times New Roman" w:hAnsi="Times New Roman" w:cs="Times New Roman"/>
                <w:b/>
                <w:bCs/>
                <w:sz w:val="28"/>
                <w:szCs w:val="28"/>
              </w:rPr>
              <w:t>ЛИСТ СОГЛАСОВАНИЯ</w:t>
            </w:r>
          </w:p>
          <w:p w:rsidR="008F2F39" w:rsidRPr="005739BC" w:rsidRDefault="008F2F39" w:rsidP="008F2F39">
            <w:pPr>
              <w:rPr>
                <w:rFonts w:ascii="Times New Roman" w:hAnsi="Times New Roman" w:cs="Times New Roman"/>
                <w:sz w:val="28"/>
                <w:szCs w:val="28"/>
              </w:rPr>
            </w:pPr>
            <w:r w:rsidRPr="005739BC">
              <w:rPr>
                <w:rFonts w:ascii="Times New Roman" w:hAnsi="Times New Roman" w:cs="Times New Roman"/>
                <w:sz w:val="28"/>
                <w:szCs w:val="28"/>
              </w:rPr>
              <w:t>проекта постановления администрации Джумайловского сельского посел</w:t>
            </w:r>
            <w:r w:rsidRPr="005739BC">
              <w:rPr>
                <w:rFonts w:ascii="Times New Roman" w:hAnsi="Times New Roman" w:cs="Times New Roman"/>
                <w:sz w:val="28"/>
                <w:szCs w:val="28"/>
              </w:rPr>
              <w:t>е</w:t>
            </w:r>
            <w:r w:rsidRPr="005739BC">
              <w:rPr>
                <w:rFonts w:ascii="Times New Roman" w:hAnsi="Times New Roman" w:cs="Times New Roman"/>
                <w:sz w:val="28"/>
                <w:szCs w:val="28"/>
              </w:rPr>
              <w:t xml:space="preserve">ния Калининского района </w:t>
            </w:r>
            <w:proofErr w:type="gramStart"/>
            <w:r w:rsidRPr="005739BC">
              <w:rPr>
                <w:rFonts w:ascii="Times New Roman" w:hAnsi="Times New Roman" w:cs="Times New Roman"/>
                <w:sz w:val="28"/>
                <w:szCs w:val="28"/>
              </w:rPr>
              <w:t>от</w:t>
            </w:r>
            <w:proofErr w:type="gramEnd"/>
            <w:r w:rsidRPr="005739BC">
              <w:rPr>
                <w:rFonts w:ascii="Times New Roman" w:hAnsi="Times New Roman" w:cs="Times New Roman"/>
                <w:sz w:val="28"/>
                <w:szCs w:val="28"/>
              </w:rPr>
              <w:t xml:space="preserve"> _________№ ____________</w:t>
            </w:r>
          </w:p>
        </w:tc>
      </w:tr>
      <w:tr w:rsidR="008F2F39" w:rsidRPr="002E68FA" w:rsidTr="008F2F39">
        <w:tblPrEx>
          <w:tblCellMar>
            <w:top w:w="0" w:type="dxa"/>
            <w:bottom w:w="0" w:type="dxa"/>
          </w:tblCellMar>
        </w:tblPrEx>
        <w:tc>
          <w:tcPr>
            <w:tcW w:w="5000" w:type="pct"/>
            <w:tcBorders>
              <w:top w:val="nil"/>
              <w:left w:val="nil"/>
              <w:bottom w:val="nil"/>
              <w:right w:val="nil"/>
            </w:tcBorders>
          </w:tcPr>
          <w:p w:rsidR="008F2F39" w:rsidRPr="005739BC" w:rsidRDefault="008F2F39" w:rsidP="008F2F39">
            <w:pPr>
              <w:jc w:val="center"/>
              <w:rPr>
                <w:rFonts w:ascii="Times New Roman" w:hAnsi="Times New Roman" w:cs="Times New Roman"/>
                <w:sz w:val="28"/>
                <w:szCs w:val="28"/>
              </w:rPr>
            </w:pPr>
            <w:r w:rsidRPr="00DD135F">
              <w:rPr>
                <w:rFonts w:ascii="Times New Roman" w:hAnsi="Times New Roman" w:cs="Times New Roman"/>
                <w:sz w:val="28"/>
                <w:szCs w:val="28"/>
              </w:rPr>
              <w:t xml:space="preserve"> «Об утверждении муниципальной программы </w:t>
            </w:r>
            <w:r w:rsidRPr="00DD135F">
              <w:rPr>
                <w:rFonts w:ascii="Times New Roman" w:hAnsi="Times New Roman" w:cs="Times New Roman"/>
                <w:bCs/>
                <w:sz w:val="28"/>
                <w:szCs w:val="28"/>
              </w:rPr>
              <w:t>Джумайловского сельского поселения Калининского района «</w:t>
            </w:r>
            <w:r w:rsidRPr="00DD135F">
              <w:rPr>
                <w:rFonts w:ascii="Times New Roman" w:hAnsi="Times New Roman" w:cs="Times New Roman"/>
                <w:sz w:val="28"/>
                <w:szCs w:val="28"/>
              </w:rPr>
              <w:t xml:space="preserve">Организация муниципального управления» </w:t>
            </w:r>
            <w:r>
              <w:rPr>
                <w:rFonts w:ascii="Times New Roman" w:hAnsi="Times New Roman" w:cs="Times New Roman"/>
                <w:bCs/>
                <w:sz w:val="28"/>
                <w:szCs w:val="28"/>
              </w:rPr>
              <w:t>на 2024</w:t>
            </w:r>
            <w:r w:rsidRPr="00DD135F">
              <w:rPr>
                <w:rFonts w:ascii="Times New Roman" w:hAnsi="Times New Roman" w:cs="Times New Roman"/>
                <w:bCs/>
                <w:sz w:val="28"/>
                <w:szCs w:val="28"/>
              </w:rPr>
              <w:t xml:space="preserve"> - 20</w:t>
            </w:r>
            <w:r>
              <w:rPr>
                <w:rFonts w:ascii="Times New Roman" w:hAnsi="Times New Roman" w:cs="Times New Roman"/>
                <w:bCs/>
                <w:sz w:val="28"/>
                <w:szCs w:val="28"/>
              </w:rPr>
              <w:t>26</w:t>
            </w:r>
            <w:r w:rsidRPr="00DD135F">
              <w:rPr>
                <w:rFonts w:ascii="Times New Roman" w:hAnsi="Times New Roman" w:cs="Times New Roman"/>
                <w:bCs/>
                <w:sz w:val="28"/>
                <w:szCs w:val="28"/>
              </w:rPr>
              <w:t xml:space="preserve"> годы</w:t>
            </w:r>
          </w:p>
        </w:tc>
      </w:tr>
      <w:tr w:rsidR="008F2F39" w:rsidRPr="002E68FA" w:rsidTr="008F2F39">
        <w:tblPrEx>
          <w:tblCellMar>
            <w:top w:w="0" w:type="dxa"/>
            <w:bottom w:w="0" w:type="dxa"/>
          </w:tblCellMar>
        </w:tblPrEx>
        <w:tc>
          <w:tcPr>
            <w:tcW w:w="5000" w:type="pct"/>
            <w:tcBorders>
              <w:top w:val="nil"/>
              <w:left w:val="nil"/>
              <w:bottom w:val="nil"/>
              <w:right w:val="nil"/>
            </w:tcBorders>
          </w:tcPr>
          <w:p w:rsidR="008F2F39" w:rsidRPr="005739BC" w:rsidRDefault="008F2F39" w:rsidP="008F2F39">
            <w:pPr>
              <w:rPr>
                <w:rFonts w:ascii="Times New Roman" w:hAnsi="Times New Roman" w:cs="Times New Roman"/>
                <w:sz w:val="28"/>
                <w:szCs w:val="28"/>
              </w:rPr>
            </w:pPr>
          </w:p>
        </w:tc>
      </w:tr>
    </w:tbl>
    <w:p w:rsidR="008F2F39" w:rsidRPr="001912EE" w:rsidRDefault="008F2F39" w:rsidP="008F2F39">
      <w:pPr>
        <w:tabs>
          <w:tab w:val="left" w:pos="450"/>
        </w:tabs>
        <w:ind w:firstLine="0"/>
        <w:rPr>
          <w:rFonts w:ascii="Times New Roman" w:hAnsi="Times New Roman" w:cs="Times New Roman"/>
          <w:sz w:val="28"/>
          <w:szCs w:val="28"/>
        </w:rPr>
      </w:pPr>
      <w:r>
        <w:rPr>
          <w:rFonts w:ascii="Times New Roman" w:hAnsi="Times New Roman" w:cs="Times New Roman"/>
          <w:sz w:val="28"/>
          <w:szCs w:val="28"/>
        </w:rPr>
        <w:tab/>
      </w:r>
    </w:p>
    <w:tbl>
      <w:tblPr>
        <w:tblW w:w="5000" w:type="pct"/>
        <w:tblBorders>
          <w:top w:val="single" w:sz="4" w:space="0" w:color="auto"/>
          <w:left w:val="single" w:sz="4" w:space="0" w:color="auto"/>
          <w:bottom w:val="single" w:sz="4" w:space="0" w:color="auto"/>
          <w:right w:val="single" w:sz="4" w:space="0" w:color="auto"/>
        </w:tblBorders>
        <w:tblLook w:val="0000"/>
      </w:tblPr>
      <w:tblGrid>
        <w:gridCol w:w="4823"/>
        <w:gridCol w:w="1690"/>
        <w:gridCol w:w="3335"/>
      </w:tblGrid>
      <w:tr w:rsidR="008F2F39" w:rsidRPr="002E68FA" w:rsidTr="008F2F39">
        <w:tblPrEx>
          <w:tblCellMar>
            <w:top w:w="0" w:type="dxa"/>
            <w:bottom w:w="0" w:type="dxa"/>
          </w:tblCellMar>
        </w:tblPrEx>
        <w:tc>
          <w:tcPr>
            <w:tcW w:w="2449" w:type="pct"/>
            <w:tcBorders>
              <w:top w:val="nil"/>
              <w:left w:val="nil"/>
              <w:bottom w:val="nil"/>
              <w:right w:val="nil"/>
            </w:tcBorders>
          </w:tcPr>
          <w:p w:rsidR="008F2F39" w:rsidRPr="005739BC" w:rsidRDefault="008F2F39" w:rsidP="008F2F39">
            <w:pPr>
              <w:pStyle w:val="affff2"/>
              <w:jc w:val="left"/>
            </w:pPr>
            <w:r w:rsidRPr="005739BC">
              <w:t>Проект подготовлен и внесен:</w:t>
            </w:r>
          </w:p>
          <w:p w:rsidR="008F2F39" w:rsidRPr="005739BC" w:rsidRDefault="008F2F39" w:rsidP="008F2F39">
            <w:pPr>
              <w:pStyle w:val="affff2"/>
              <w:jc w:val="left"/>
            </w:pPr>
            <w:r>
              <w:t xml:space="preserve">Финансовым отделом </w:t>
            </w:r>
            <w:r w:rsidRPr="005739BC">
              <w:t xml:space="preserve">администрации </w:t>
            </w:r>
          </w:p>
          <w:p w:rsidR="008F2F39" w:rsidRPr="005739BC" w:rsidRDefault="008F2F39" w:rsidP="008F2F39">
            <w:pPr>
              <w:pStyle w:val="affff2"/>
              <w:jc w:val="left"/>
            </w:pPr>
            <w:r>
              <w:t xml:space="preserve">Джумайловского </w:t>
            </w:r>
            <w:r w:rsidRPr="005739BC">
              <w:t>сельского посел</w:t>
            </w:r>
            <w:r w:rsidRPr="005739BC">
              <w:t>е</w:t>
            </w:r>
            <w:r w:rsidRPr="005739BC">
              <w:t xml:space="preserve">ния Калининского района </w:t>
            </w:r>
          </w:p>
          <w:p w:rsidR="008F2F39" w:rsidRPr="005739BC" w:rsidRDefault="008F2F39" w:rsidP="008F2F39">
            <w:pPr>
              <w:pStyle w:val="affff2"/>
              <w:jc w:val="left"/>
            </w:pPr>
            <w:r w:rsidRPr="005739BC">
              <w:t xml:space="preserve">Начальник  </w:t>
            </w:r>
            <w:r>
              <w:t>финансового</w:t>
            </w:r>
            <w:r w:rsidRPr="005739BC">
              <w:t xml:space="preserve"> отдела</w:t>
            </w:r>
            <w:r>
              <w:t xml:space="preserve">                                                   </w:t>
            </w:r>
          </w:p>
        </w:tc>
        <w:tc>
          <w:tcPr>
            <w:tcW w:w="858" w:type="pct"/>
            <w:tcBorders>
              <w:top w:val="nil"/>
              <w:left w:val="nil"/>
              <w:bottom w:val="nil"/>
              <w:right w:val="nil"/>
            </w:tcBorders>
            <w:vAlign w:val="bottom"/>
          </w:tcPr>
          <w:p w:rsidR="008F2F39" w:rsidRPr="005739BC" w:rsidRDefault="008F2F39" w:rsidP="008F2F39">
            <w:pPr>
              <w:pStyle w:val="affff2"/>
              <w:rPr>
                <w:color w:val="FFFFFF"/>
              </w:rPr>
            </w:pPr>
            <w:r w:rsidRPr="005739BC">
              <w:rPr>
                <w:color w:val="FFFFFF"/>
              </w:rPr>
              <w:t>(подпись)</w:t>
            </w:r>
          </w:p>
          <w:p w:rsidR="008F2F39" w:rsidRPr="005739BC" w:rsidRDefault="008F2F39" w:rsidP="008F2F39">
            <w:pPr>
              <w:pStyle w:val="affff2"/>
              <w:rPr>
                <w:color w:val="FFFFFF"/>
              </w:rPr>
            </w:pPr>
            <w:r w:rsidRPr="005739BC">
              <w:rPr>
                <w:color w:val="FFFFFF"/>
              </w:rPr>
              <w:t>(дата)</w:t>
            </w:r>
          </w:p>
        </w:tc>
        <w:tc>
          <w:tcPr>
            <w:tcW w:w="1693" w:type="pct"/>
            <w:tcBorders>
              <w:top w:val="nil"/>
              <w:left w:val="nil"/>
              <w:bottom w:val="nil"/>
              <w:right w:val="nil"/>
            </w:tcBorders>
            <w:vAlign w:val="bottom"/>
          </w:tcPr>
          <w:p w:rsidR="008F2F39" w:rsidRDefault="008F2F39" w:rsidP="008F2F39">
            <w:pPr>
              <w:pStyle w:val="affff2"/>
            </w:pPr>
            <w:r>
              <w:t xml:space="preserve">                         </w:t>
            </w:r>
          </w:p>
          <w:p w:rsidR="008F2F39" w:rsidRDefault="008F2F39" w:rsidP="008F2F39">
            <w:pPr>
              <w:pStyle w:val="affff2"/>
            </w:pPr>
          </w:p>
          <w:p w:rsidR="008F2F39" w:rsidRPr="005739BC" w:rsidRDefault="008F2F39" w:rsidP="008F2F39">
            <w:pPr>
              <w:pStyle w:val="affff2"/>
            </w:pPr>
            <w:r>
              <w:t xml:space="preserve">                 М.М. Попкова   </w:t>
            </w:r>
          </w:p>
        </w:tc>
      </w:tr>
      <w:tr w:rsidR="008F2F39" w:rsidRPr="002E68FA" w:rsidTr="008F2F39">
        <w:tblPrEx>
          <w:tblCellMar>
            <w:top w:w="0" w:type="dxa"/>
            <w:bottom w:w="0" w:type="dxa"/>
          </w:tblCellMar>
        </w:tblPrEx>
        <w:tc>
          <w:tcPr>
            <w:tcW w:w="2449" w:type="pct"/>
            <w:tcBorders>
              <w:top w:val="nil"/>
              <w:left w:val="nil"/>
              <w:bottom w:val="nil"/>
              <w:right w:val="nil"/>
            </w:tcBorders>
          </w:tcPr>
          <w:p w:rsidR="008F2F39" w:rsidRPr="005739BC" w:rsidRDefault="008F2F39" w:rsidP="008F2F39">
            <w:pPr>
              <w:pStyle w:val="affff2"/>
            </w:pPr>
          </w:p>
        </w:tc>
        <w:tc>
          <w:tcPr>
            <w:tcW w:w="858" w:type="pct"/>
            <w:tcBorders>
              <w:top w:val="nil"/>
              <w:left w:val="nil"/>
              <w:bottom w:val="nil"/>
              <w:right w:val="nil"/>
            </w:tcBorders>
            <w:vAlign w:val="bottom"/>
          </w:tcPr>
          <w:p w:rsidR="008F2F39" w:rsidRPr="005739BC" w:rsidRDefault="008F2F39" w:rsidP="008F2F39">
            <w:pPr>
              <w:pStyle w:val="affff2"/>
              <w:rPr>
                <w:color w:val="FFFFFF"/>
              </w:rPr>
            </w:pPr>
          </w:p>
        </w:tc>
        <w:tc>
          <w:tcPr>
            <w:tcW w:w="1693" w:type="pct"/>
            <w:tcBorders>
              <w:top w:val="nil"/>
              <w:left w:val="nil"/>
              <w:bottom w:val="nil"/>
              <w:right w:val="nil"/>
            </w:tcBorders>
            <w:vAlign w:val="bottom"/>
          </w:tcPr>
          <w:p w:rsidR="008F2F39" w:rsidRPr="005739BC" w:rsidRDefault="008F2F39" w:rsidP="008F2F39">
            <w:pPr>
              <w:pStyle w:val="affff2"/>
            </w:pPr>
          </w:p>
        </w:tc>
      </w:tr>
      <w:tr w:rsidR="008F2F39" w:rsidRPr="002E68FA" w:rsidTr="008F2F39">
        <w:tblPrEx>
          <w:tblCellMar>
            <w:top w:w="0" w:type="dxa"/>
            <w:bottom w:w="0" w:type="dxa"/>
          </w:tblCellMar>
        </w:tblPrEx>
        <w:tc>
          <w:tcPr>
            <w:tcW w:w="2449" w:type="pct"/>
            <w:tcBorders>
              <w:top w:val="nil"/>
              <w:left w:val="nil"/>
              <w:bottom w:val="nil"/>
              <w:right w:val="nil"/>
            </w:tcBorders>
          </w:tcPr>
          <w:p w:rsidR="008F2F39" w:rsidRPr="005739BC" w:rsidRDefault="008F2F39" w:rsidP="008F2F39">
            <w:pPr>
              <w:pStyle w:val="affff2"/>
            </w:pPr>
            <w:r w:rsidRPr="005739BC">
              <w:t>Проект согласован:</w:t>
            </w:r>
          </w:p>
          <w:p w:rsidR="008F2F39" w:rsidRPr="005739BC" w:rsidRDefault="008F2F39" w:rsidP="008F2F39">
            <w:pPr>
              <w:pStyle w:val="affff2"/>
            </w:pPr>
            <w:r>
              <w:t>Общим</w:t>
            </w:r>
            <w:r w:rsidRPr="005739BC">
              <w:t xml:space="preserve"> отделом администрации Джумайловского сельского поселения</w:t>
            </w:r>
          </w:p>
          <w:p w:rsidR="008F2F39" w:rsidRPr="005739BC" w:rsidRDefault="008F2F39" w:rsidP="008F2F39">
            <w:pPr>
              <w:pStyle w:val="affff2"/>
            </w:pPr>
            <w:r w:rsidRPr="005739BC">
              <w:t xml:space="preserve">Начальник </w:t>
            </w:r>
            <w:r>
              <w:t xml:space="preserve">общего </w:t>
            </w:r>
            <w:r w:rsidRPr="005739BC">
              <w:t>отдела</w:t>
            </w:r>
          </w:p>
        </w:tc>
        <w:tc>
          <w:tcPr>
            <w:tcW w:w="858" w:type="pct"/>
            <w:tcBorders>
              <w:top w:val="nil"/>
              <w:left w:val="nil"/>
              <w:bottom w:val="nil"/>
              <w:right w:val="nil"/>
            </w:tcBorders>
            <w:vAlign w:val="bottom"/>
          </w:tcPr>
          <w:p w:rsidR="008F2F39" w:rsidRPr="005739BC" w:rsidRDefault="008F2F39" w:rsidP="008F2F39">
            <w:pPr>
              <w:pStyle w:val="affff2"/>
              <w:rPr>
                <w:color w:val="FFFFFF"/>
              </w:rPr>
            </w:pPr>
            <w:r w:rsidRPr="005739BC">
              <w:rPr>
                <w:color w:val="FFFFFF"/>
              </w:rPr>
              <w:t>(подпись)</w:t>
            </w:r>
          </w:p>
          <w:p w:rsidR="008F2F39" w:rsidRPr="005739BC" w:rsidRDefault="008F2F39" w:rsidP="008F2F39">
            <w:pPr>
              <w:pStyle w:val="affff2"/>
              <w:rPr>
                <w:color w:val="FFFFFF"/>
              </w:rPr>
            </w:pPr>
            <w:r w:rsidRPr="005739BC">
              <w:rPr>
                <w:color w:val="FFFFFF"/>
              </w:rPr>
              <w:t>(дата)</w:t>
            </w:r>
          </w:p>
        </w:tc>
        <w:tc>
          <w:tcPr>
            <w:tcW w:w="1693" w:type="pct"/>
            <w:tcBorders>
              <w:top w:val="nil"/>
              <w:left w:val="nil"/>
              <w:bottom w:val="nil"/>
              <w:right w:val="nil"/>
            </w:tcBorders>
            <w:vAlign w:val="bottom"/>
          </w:tcPr>
          <w:p w:rsidR="008F2F39" w:rsidRPr="005739BC" w:rsidRDefault="008F2F39" w:rsidP="008F2F39">
            <w:pPr>
              <w:pStyle w:val="affff2"/>
            </w:pPr>
            <w:r>
              <w:t xml:space="preserve">                  Е.В. Бабиева</w:t>
            </w:r>
          </w:p>
        </w:tc>
      </w:tr>
    </w:tbl>
    <w:p w:rsidR="00FF4FDF" w:rsidRDefault="00FF4FDF" w:rsidP="00F81740">
      <w:pPr>
        <w:ind w:firstLine="0"/>
        <w:rPr>
          <w:rFonts w:ascii="Times New Roman" w:hAnsi="Times New Roman" w:cs="Times New Roman"/>
          <w:sz w:val="28"/>
          <w:szCs w:val="28"/>
        </w:rPr>
        <w:sectPr w:rsidR="00FF4FDF" w:rsidSect="00E80D2D">
          <w:pgSz w:w="11900" w:h="16800"/>
          <w:pgMar w:top="567" w:right="567" w:bottom="1134" w:left="1701" w:header="720" w:footer="720" w:gutter="0"/>
          <w:cols w:space="720"/>
          <w:noEndnote/>
          <w:titlePg/>
        </w:sectPr>
      </w:pPr>
    </w:p>
    <w:p w:rsidR="00E80D2D" w:rsidRPr="00590422" w:rsidRDefault="00B71A8B" w:rsidP="00B71A8B">
      <w:pPr>
        <w:pStyle w:val="affffb"/>
        <w:ind w:left="4962"/>
        <w:rPr>
          <w:rFonts w:ascii="Times New Roman" w:hAnsi="Times New Roman"/>
          <w:color w:val="000000"/>
          <w:spacing w:val="-1"/>
          <w:sz w:val="28"/>
          <w:szCs w:val="28"/>
        </w:rPr>
      </w:pPr>
      <w:r>
        <w:rPr>
          <w:rFonts w:ascii="Times New Roman" w:hAnsi="Times New Roman"/>
          <w:color w:val="000000"/>
          <w:spacing w:val="-1"/>
          <w:sz w:val="28"/>
          <w:szCs w:val="28"/>
        </w:rPr>
        <w:lastRenderedPageBreak/>
        <w:t>Приложение</w:t>
      </w:r>
    </w:p>
    <w:p w:rsidR="00E80D2D" w:rsidRDefault="00E80D2D" w:rsidP="00B71A8B">
      <w:pPr>
        <w:pStyle w:val="affffb"/>
        <w:ind w:left="4962"/>
        <w:rPr>
          <w:rFonts w:ascii="Times New Roman" w:hAnsi="Times New Roman"/>
          <w:color w:val="000000"/>
          <w:spacing w:val="-1"/>
          <w:sz w:val="28"/>
          <w:szCs w:val="28"/>
        </w:rPr>
      </w:pPr>
      <w:r>
        <w:rPr>
          <w:rFonts w:ascii="Times New Roman" w:hAnsi="Times New Roman"/>
          <w:color w:val="000000"/>
          <w:spacing w:val="-1"/>
          <w:sz w:val="28"/>
          <w:szCs w:val="28"/>
        </w:rPr>
        <w:t xml:space="preserve">к постановлению </w:t>
      </w:r>
      <w:r w:rsidRPr="00590422">
        <w:rPr>
          <w:rFonts w:ascii="Times New Roman" w:hAnsi="Times New Roman"/>
          <w:color w:val="000000"/>
          <w:spacing w:val="-1"/>
          <w:sz w:val="28"/>
          <w:szCs w:val="28"/>
        </w:rPr>
        <w:t>администрации</w:t>
      </w:r>
    </w:p>
    <w:p w:rsidR="00E80D2D" w:rsidRDefault="00E80D2D" w:rsidP="00B71A8B">
      <w:pPr>
        <w:pStyle w:val="affffb"/>
        <w:ind w:left="4962"/>
        <w:rPr>
          <w:rFonts w:ascii="Times New Roman" w:hAnsi="Times New Roman"/>
          <w:color w:val="000000"/>
          <w:spacing w:val="-1"/>
          <w:sz w:val="28"/>
          <w:szCs w:val="28"/>
        </w:rPr>
      </w:pPr>
      <w:r>
        <w:rPr>
          <w:rFonts w:ascii="Times New Roman" w:hAnsi="Times New Roman"/>
          <w:color w:val="000000"/>
          <w:spacing w:val="-1"/>
          <w:sz w:val="28"/>
          <w:szCs w:val="28"/>
        </w:rPr>
        <w:t>Джумайловского сельского поселения</w:t>
      </w:r>
    </w:p>
    <w:p w:rsidR="00E80D2D" w:rsidRDefault="00E80D2D" w:rsidP="00B71A8B">
      <w:pPr>
        <w:pStyle w:val="affffb"/>
        <w:ind w:left="4962"/>
        <w:rPr>
          <w:rFonts w:ascii="Times New Roman" w:hAnsi="Times New Roman"/>
          <w:color w:val="000000"/>
          <w:spacing w:val="-1"/>
          <w:sz w:val="28"/>
          <w:szCs w:val="28"/>
        </w:rPr>
      </w:pPr>
      <w:r>
        <w:rPr>
          <w:rFonts w:ascii="Times New Roman" w:hAnsi="Times New Roman"/>
          <w:color w:val="000000"/>
          <w:spacing w:val="-1"/>
          <w:sz w:val="28"/>
          <w:szCs w:val="28"/>
        </w:rPr>
        <w:t>Калининского района</w:t>
      </w:r>
    </w:p>
    <w:p w:rsidR="00E80D2D" w:rsidRPr="009B0CB3" w:rsidRDefault="00E80D2D" w:rsidP="00B71A8B">
      <w:pPr>
        <w:pStyle w:val="affffb"/>
        <w:ind w:left="4962"/>
        <w:rPr>
          <w:rFonts w:ascii="Times New Roman" w:hAnsi="Times New Roman"/>
          <w:color w:val="000000"/>
          <w:spacing w:val="-1"/>
          <w:sz w:val="28"/>
          <w:szCs w:val="28"/>
        </w:rPr>
      </w:pPr>
      <w:r w:rsidRPr="009B0CB3">
        <w:rPr>
          <w:rFonts w:ascii="Times New Roman" w:hAnsi="Times New Roman"/>
          <w:sz w:val="28"/>
          <w:szCs w:val="28"/>
        </w:rPr>
        <w:t xml:space="preserve">от </w:t>
      </w:r>
      <w:r>
        <w:rPr>
          <w:rFonts w:ascii="Times New Roman" w:hAnsi="Times New Roman"/>
          <w:sz w:val="28"/>
          <w:szCs w:val="28"/>
        </w:rPr>
        <w:t>____________</w:t>
      </w:r>
      <w:r w:rsidRPr="009B0CB3">
        <w:rPr>
          <w:rFonts w:ascii="Times New Roman" w:hAnsi="Times New Roman"/>
          <w:sz w:val="28"/>
          <w:szCs w:val="28"/>
        </w:rPr>
        <w:t xml:space="preserve">№ </w:t>
      </w:r>
      <w:r>
        <w:rPr>
          <w:rFonts w:ascii="Times New Roman" w:hAnsi="Times New Roman"/>
          <w:sz w:val="28"/>
          <w:szCs w:val="28"/>
        </w:rPr>
        <w:t>_</w:t>
      </w:r>
      <w:r w:rsidR="008F2F39">
        <w:rPr>
          <w:rFonts w:ascii="Times New Roman" w:hAnsi="Times New Roman"/>
          <w:sz w:val="28"/>
          <w:szCs w:val="28"/>
        </w:rPr>
        <w:t>__</w:t>
      </w:r>
      <w:r>
        <w:rPr>
          <w:rFonts w:ascii="Times New Roman" w:hAnsi="Times New Roman"/>
          <w:sz w:val="28"/>
          <w:szCs w:val="28"/>
        </w:rPr>
        <w:t>_</w:t>
      </w:r>
    </w:p>
    <w:p w:rsidR="00E80D2D" w:rsidRDefault="00E80D2D" w:rsidP="00E80D2D">
      <w:pPr>
        <w:pStyle w:val="affffb"/>
        <w:ind w:left="4962"/>
        <w:jc w:val="center"/>
        <w:rPr>
          <w:rFonts w:ascii="Times New Roman" w:hAnsi="Times New Roman"/>
          <w:b/>
          <w:color w:val="000000"/>
          <w:spacing w:val="-1"/>
          <w:sz w:val="28"/>
          <w:szCs w:val="28"/>
        </w:rPr>
      </w:pPr>
    </w:p>
    <w:p w:rsidR="00E80D2D" w:rsidRDefault="00E80D2D" w:rsidP="00E80D2D">
      <w:pPr>
        <w:pStyle w:val="affffb"/>
        <w:tabs>
          <w:tab w:val="left" w:pos="6465"/>
        </w:tabs>
        <w:rPr>
          <w:rFonts w:ascii="Times New Roman" w:hAnsi="Times New Roman"/>
          <w:b/>
          <w:color w:val="000000"/>
          <w:spacing w:val="-1"/>
          <w:sz w:val="28"/>
          <w:szCs w:val="28"/>
        </w:rPr>
      </w:pPr>
    </w:p>
    <w:p w:rsidR="00E80D2D" w:rsidRPr="00E85ABE" w:rsidRDefault="00E80D2D" w:rsidP="00E80D2D">
      <w:pPr>
        <w:pStyle w:val="affffb"/>
        <w:jc w:val="center"/>
        <w:rPr>
          <w:rFonts w:ascii="Times New Roman" w:hAnsi="Times New Roman"/>
          <w:color w:val="000000"/>
          <w:spacing w:val="-1"/>
          <w:sz w:val="28"/>
          <w:szCs w:val="28"/>
        </w:rPr>
      </w:pPr>
    </w:p>
    <w:p w:rsidR="00E80D2D" w:rsidRPr="00551D4F" w:rsidRDefault="00E80D2D" w:rsidP="00E80D2D">
      <w:pPr>
        <w:pStyle w:val="affffb"/>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ПАСПОРТ </w:t>
      </w:r>
    </w:p>
    <w:p w:rsidR="00E80D2D" w:rsidRPr="00551D4F" w:rsidRDefault="00E80D2D" w:rsidP="00E80D2D">
      <w:pPr>
        <w:pStyle w:val="affffb"/>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муниципальной программы </w:t>
      </w:r>
    </w:p>
    <w:p w:rsidR="00E80D2D" w:rsidRPr="00551D4F" w:rsidRDefault="00E80D2D" w:rsidP="00E80D2D">
      <w:pPr>
        <w:pStyle w:val="affffb"/>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Джумайловского  сельского поселения Калининского района </w:t>
      </w:r>
    </w:p>
    <w:p w:rsidR="00E80D2D" w:rsidRPr="00551D4F" w:rsidRDefault="00E80D2D" w:rsidP="00E80D2D">
      <w:pPr>
        <w:jc w:val="center"/>
        <w:rPr>
          <w:rFonts w:ascii="Times New Roman" w:hAnsi="Times New Roman" w:cs="Times New Roman"/>
          <w:b/>
          <w:color w:val="000000"/>
          <w:spacing w:val="-1"/>
          <w:sz w:val="28"/>
          <w:szCs w:val="28"/>
        </w:rPr>
      </w:pPr>
      <w:r w:rsidRPr="00551D4F">
        <w:rPr>
          <w:rFonts w:ascii="Times New Roman" w:hAnsi="Times New Roman" w:cs="Times New Roman"/>
          <w:b/>
          <w:color w:val="000000"/>
          <w:spacing w:val="-1"/>
          <w:sz w:val="28"/>
          <w:szCs w:val="28"/>
        </w:rPr>
        <w:t>«</w:t>
      </w:r>
      <w:r w:rsidRPr="00551D4F">
        <w:rPr>
          <w:rFonts w:ascii="Times New Roman" w:hAnsi="Times New Roman" w:cs="Times New Roman"/>
          <w:b/>
          <w:sz w:val="28"/>
          <w:szCs w:val="28"/>
        </w:rPr>
        <w:t>Организация муниципального управления</w:t>
      </w:r>
      <w:r w:rsidRPr="00551D4F">
        <w:rPr>
          <w:rFonts w:ascii="Times New Roman" w:hAnsi="Times New Roman" w:cs="Times New Roman"/>
          <w:b/>
          <w:color w:val="000000"/>
          <w:spacing w:val="-1"/>
          <w:sz w:val="28"/>
          <w:szCs w:val="28"/>
        </w:rPr>
        <w:t xml:space="preserve">» </w:t>
      </w:r>
    </w:p>
    <w:p w:rsidR="00E80D2D" w:rsidRPr="00551D4F" w:rsidRDefault="00E652C6" w:rsidP="00E80D2D">
      <w:pPr>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на 2024-2026</w:t>
      </w:r>
      <w:r w:rsidR="00E80D2D" w:rsidRPr="00551D4F">
        <w:rPr>
          <w:rFonts w:ascii="Times New Roman" w:hAnsi="Times New Roman" w:cs="Times New Roman"/>
          <w:b/>
          <w:color w:val="000000"/>
          <w:spacing w:val="-1"/>
          <w:sz w:val="28"/>
          <w:szCs w:val="28"/>
        </w:rPr>
        <w:t xml:space="preserve"> годы</w:t>
      </w:r>
    </w:p>
    <w:p w:rsidR="00E80D2D" w:rsidRDefault="00E80D2D" w:rsidP="00E80D2D">
      <w:pPr>
        <w:pStyle w:val="affffb"/>
        <w:rPr>
          <w:rFonts w:ascii="Times New Roman" w:hAnsi="Times New Roman"/>
          <w:color w:val="000000"/>
          <w:spacing w:val="-1"/>
          <w:sz w:val="28"/>
          <w:szCs w:val="28"/>
        </w:rPr>
      </w:pPr>
    </w:p>
    <w:p w:rsidR="00E80D2D" w:rsidRDefault="00E80D2D" w:rsidP="00E80D2D">
      <w:pPr>
        <w:pStyle w:val="affffb"/>
        <w:rPr>
          <w:rFonts w:ascii="Times New Roman" w:hAnsi="Times New Roman"/>
          <w:color w:val="000000"/>
          <w:spacing w:val="-1"/>
          <w:sz w:val="28"/>
          <w:szCs w:val="28"/>
        </w:rPr>
      </w:pPr>
    </w:p>
    <w:tbl>
      <w:tblPr>
        <w:tblW w:w="5000" w:type="pct"/>
        <w:tblLook w:val="01E0"/>
      </w:tblPr>
      <w:tblGrid>
        <w:gridCol w:w="3935"/>
        <w:gridCol w:w="5913"/>
      </w:tblGrid>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Координатор муниципальной программы</w:t>
            </w: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Координаторы подпрограмм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Pr>
                <w:rFonts w:ascii="Times New Roman" w:hAnsi="Times New Roman" w:cs="Times New Roman"/>
                <w:sz w:val="28"/>
                <w:szCs w:val="28"/>
              </w:rPr>
              <w:t xml:space="preserve"> Н</w:t>
            </w:r>
            <w:r w:rsidRPr="00C201AD">
              <w:rPr>
                <w:rFonts w:ascii="Times New Roman" w:hAnsi="Times New Roman" w:cs="Times New Roman"/>
                <w:sz w:val="28"/>
                <w:szCs w:val="28"/>
              </w:rPr>
              <w:t>е предусмотрены</w:t>
            </w:r>
          </w:p>
          <w:p w:rsidR="00E80D2D" w:rsidRPr="00C201AD" w:rsidRDefault="00E80D2D" w:rsidP="00EC4CC3">
            <w:pPr>
              <w:overflowPunct w:val="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Участники </w:t>
            </w:r>
            <w:proofErr w:type="gramStart"/>
            <w:r w:rsidRPr="00C201AD">
              <w:rPr>
                <w:rFonts w:ascii="Times New Roman" w:hAnsi="Times New Roman" w:cs="Times New Roman"/>
                <w:sz w:val="28"/>
                <w:szCs w:val="28"/>
              </w:rPr>
              <w:t>муниципальной</w:t>
            </w:r>
            <w:proofErr w:type="gramEnd"/>
            <w:r w:rsidRPr="00C201AD">
              <w:rPr>
                <w:rFonts w:ascii="Times New Roman" w:hAnsi="Times New Roman" w:cs="Times New Roman"/>
                <w:sz w:val="28"/>
                <w:szCs w:val="28"/>
              </w:rPr>
              <w:t xml:space="preserve">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Подпрограммы муниципальной программы</w:t>
            </w: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p w:rsidR="00E80D2D" w:rsidRPr="00C201AD" w:rsidRDefault="00E80D2D" w:rsidP="00EC4CC3">
            <w:pPr>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Ведомственные целевые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Цели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создание условий для качественного и эффективного выполнения органами местного самоуправления  Джум</w:t>
            </w:r>
            <w:r>
              <w:rPr>
                <w:rFonts w:ascii="Times New Roman" w:hAnsi="Times New Roman" w:cs="Times New Roman"/>
                <w:sz w:val="28"/>
                <w:szCs w:val="28"/>
              </w:rPr>
              <w:t xml:space="preserve">айловского сельского поселения </w:t>
            </w:r>
            <w:r w:rsidRPr="00C201AD">
              <w:rPr>
                <w:rFonts w:ascii="Times New Roman" w:hAnsi="Times New Roman" w:cs="Times New Roman"/>
                <w:sz w:val="28"/>
                <w:szCs w:val="28"/>
              </w:rPr>
              <w:t>Калининского района своих полномочий, повышение их информационной открытости;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обеспечение защиты прав и законных интересов граждан и местного сообщества от угроз, связанных с коррупцией;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эффективности системы </w:t>
            </w:r>
            <w:r w:rsidRPr="00C201AD">
              <w:rPr>
                <w:rFonts w:ascii="Times New Roman" w:hAnsi="Times New Roman" w:cs="Times New Roman"/>
                <w:sz w:val="28"/>
                <w:szCs w:val="28"/>
              </w:rPr>
              <w:lastRenderedPageBreak/>
              <w:t xml:space="preserve">муниципального управления в Джумайловском сельском поселении   Калининского района,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Задачи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эффективной реализации полномочий главы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выявление причин и условий, порождающих коррупцию, минимизация и (или) ликвидация последствий коррупции;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проведение антикоррупционной экспертизы муниципальных правовых актов органов местного самоуправления и их проектов;</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осуществления органами местного самоуправления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 переданных отдельных государственных полномочий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осуществления территориального общественного самоуправления</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-повышение информационной открытости администрации</w:t>
            </w:r>
            <w:r w:rsidRPr="00C201AD">
              <w:rPr>
                <w:rFonts w:ascii="Times New Roman" w:hAnsi="Times New Roman" w:cs="Times New Roman"/>
                <w:sz w:val="28"/>
                <w:szCs w:val="28"/>
              </w:rPr>
              <w:t xml:space="preserve"> Джумайловского</w:t>
            </w:r>
            <w:r w:rsidRPr="00C201AD">
              <w:rPr>
                <w:rFonts w:ascii="Times New Roman" w:hAnsi="Times New Roman" w:cs="Times New Roman"/>
                <w:sz w:val="28"/>
                <w:szCs w:val="28"/>
                <w:lang w:eastAsia="en-US"/>
              </w:rPr>
              <w:t xml:space="preserve"> сельского поселения Калининского района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C201AD">
              <w:rPr>
                <w:rFonts w:ascii="Times New Roman" w:hAnsi="Times New Roman" w:cs="Times New Roman"/>
                <w:sz w:val="28"/>
                <w:szCs w:val="28"/>
                <w:lang w:eastAsia="en-US"/>
              </w:rPr>
              <w:t>оздание условий для деятельности подведомственных муниципальных учреждений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оказания мер социальной поддержки отдельным категориям граждан и развития гражданского общества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lang w:eastAsia="en-US"/>
              </w:rPr>
              <w:t xml:space="preserve">- </w:t>
            </w:r>
            <w:r w:rsidRPr="00C201AD">
              <w:rPr>
                <w:rFonts w:ascii="Times New Roman" w:hAnsi="Times New Roman" w:cs="Times New Roman"/>
                <w:sz w:val="28"/>
                <w:szCs w:val="28"/>
              </w:rPr>
              <w:t>эффективная организация и обеспечение бюджетного процесса,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lastRenderedPageBreak/>
              <w:t xml:space="preserve">-поддержание устойчивого исполнения бюджета Джумайловского </w:t>
            </w:r>
            <w:r w:rsidRPr="00C201AD">
              <w:rPr>
                <w:rFonts w:ascii="Times New Roman" w:hAnsi="Times New Roman" w:cs="Times New Roman"/>
                <w:sz w:val="28"/>
                <w:szCs w:val="28"/>
                <w:lang w:eastAsia="en-US"/>
              </w:rPr>
              <w:t>сельского поселения Калининского района</w:t>
            </w:r>
            <w:r w:rsidRPr="00C201AD">
              <w:rPr>
                <w:rFonts w:ascii="Times New Roman" w:hAnsi="Times New Roman" w:cs="Times New Roman"/>
                <w:sz w:val="28"/>
                <w:szCs w:val="28"/>
              </w:rPr>
              <w:t xml:space="preserve">,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качества и доступности информации о бюджетной системе поселения. </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Перечень целевых показателей муниципальной 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-улучшение качества работы главы Джумайловского сельского поселения и аппарата управления Джумайловского сельского поселения</w:t>
            </w:r>
            <w:r w:rsidR="00551D4F">
              <w:rPr>
                <w:rFonts w:ascii="Times New Roman" w:hAnsi="Times New Roman" w:cs="Times New Roman"/>
                <w:sz w:val="28"/>
                <w:szCs w:val="28"/>
              </w:rPr>
              <w:t>, тыс</w:t>
            </w:r>
            <w:proofErr w:type="gramStart"/>
            <w:r w:rsidR="00551D4F">
              <w:rPr>
                <w:rFonts w:ascii="Times New Roman" w:hAnsi="Times New Roman" w:cs="Times New Roman"/>
                <w:sz w:val="28"/>
                <w:szCs w:val="28"/>
              </w:rPr>
              <w:t>.р</w:t>
            </w:r>
            <w:proofErr w:type="gramEnd"/>
            <w:r w:rsidR="00551D4F">
              <w:rPr>
                <w:rFonts w:ascii="Times New Roman" w:hAnsi="Times New Roman" w:cs="Times New Roman"/>
                <w:sz w:val="28"/>
                <w:szCs w:val="28"/>
              </w:rPr>
              <w:t>уб.</w:t>
            </w:r>
            <w:r>
              <w:rPr>
                <w:rFonts w:ascii="Times New Roman" w:hAnsi="Times New Roman" w:cs="Times New Roman"/>
                <w:sz w:val="28"/>
                <w:szCs w:val="28"/>
              </w:rPr>
              <w:t>;</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 доля муниципальных правовых актов и их проектов, по которым проведена </w:t>
            </w:r>
            <w:proofErr w:type="spellStart"/>
            <w:r w:rsidRPr="00C201AD">
              <w:rPr>
                <w:rFonts w:ascii="Times New Roman" w:hAnsi="Times New Roman" w:cs="Times New Roman"/>
                <w:sz w:val="28"/>
                <w:szCs w:val="28"/>
              </w:rPr>
              <w:t>антикоррупционная</w:t>
            </w:r>
            <w:proofErr w:type="spellEnd"/>
            <w:r w:rsidRPr="00C201AD">
              <w:rPr>
                <w:rFonts w:ascii="Times New Roman" w:hAnsi="Times New Roman" w:cs="Times New Roman"/>
                <w:sz w:val="28"/>
                <w:szCs w:val="28"/>
              </w:rPr>
              <w:t xml:space="preserve"> </w:t>
            </w:r>
            <w:proofErr w:type="spellStart"/>
            <w:r w:rsidRPr="00C201AD">
              <w:rPr>
                <w:rFonts w:ascii="Times New Roman" w:hAnsi="Times New Roman" w:cs="Times New Roman"/>
                <w:sz w:val="28"/>
                <w:szCs w:val="28"/>
              </w:rPr>
              <w:t>экспертиза</w:t>
            </w:r>
            <w:proofErr w:type="gramStart"/>
            <w:r w:rsidR="00551D4F">
              <w:rPr>
                <w:rFonts w:ascii="Times New Roman" w:hAnsi="Times New Roman" w:cs="Times New Roman"/>
                <w:sz w:val="28"/>
                <w:szCs w:val="28"/>
              </w:rPr>
              <w:t>,%</w:t>
            </w:r>
            <w:proofErr w:type="spellEnd"/>
            <w:r w:rsidRPr="00C201AD">
              <w:rPr>
                <w:rFonts w:ascii="Times New Roman" w:hAnsi="Times New Roman" w:cs="Times New Roman"/>
                <w:sz w:val="28"/>
                <w:szCs w:val="28"/>
              </w:rPr>
              <w:t xml:space="preserve">; </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sidRPr="00C201AD">
              <w:rPr>
                <w:rFonts w:ascii="Times New Roman" w:hAnsi="Times New Roman" w:cs="Times New Roman"/>
                <w:sz w:val="28"/>
                <w:szCs w:val="28"/>
              </w:rPr>
              <w:t>-</w:t>
            </w: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полнота исполнения расходных обязательств бюджета поселения, включенных в реестр расходных </w:t>
            </w:r>
            <w:proofErr w:type="spellStart"/>
            <w:r w:rsidRPr="00C201AD">
              <w:rPr>
                <w:rFonts w:ascii="Times New Roman" w:hAnsi="Times New Roman" w:cs="Times New Roman"/>
                <w:sz w:val="28"/>
                <w:szCs w:val="28"/>
              </w:rPr>
              <w:t>обязательств</w:t>
            </w:r>
            <w:proofErr w:type="gramStart"/>
            <w:r w:rsidR="00551D4F">
              <w:rPr>
                <w:rFonts w:ascii="Times New Roman" w:hAnsi="Times New Roman" w:cs="Times New Roman"/>
                <w:sz w:val="28"/>
                <w:szCs w:val="28"/>
              </w:rPr>
              <w:t>,%</w:t>
            </w:r>
            <w:proofErr w:type="spellEnd"/>
            <w:r>
              <w:rPr>
                <w:rFonts w:ascii="Times New Roman" w:hAnsi="Times New Roman" w:cs="Times New Roman"/>
                <w:sz w:val="28"/>
                <w:szCs w:val="28"/>
              </w:rPr>
              <w:t>;</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исполнение доходной части бюджета поселения  по налоговым и неналоговым </w:t>
            </w:r>
            <w:proofErr w:type="spellStart"/>
            <w:r w:rsidRPr="00C201AD">
              <w:rPr>
                <w:rFonts w:ascii="Times New Roman" w:hAnsi="Times New Roman" w:cs="Times New Roman"/>
                <w:sz w:val="28"/>
                <w:szCs w:val="28"/>
              </w:rPr>
              <w:t>доходам</w:t>
            </w:r>
            <w:proofErr w:type="gramStart"/>
            <w:r w:rsidR="00551D4F">
              <w:rPr>
                <w:rFonts w:ascii="Times New Roman" w:hAnsi="Times New Roman" w:cs="Times New Roman"/>
                <w:sz w:val="28"/>
                <w:szCs w:val="28"/>
              </w:rPr>
              <w:t>,%</w:t>
            </w:r>
            <w:proofErr w:type="spellEnd"/>
            <w:r w:rsidRPr="00C201AD">
              <w:rPr>
                <w:rFonts w:ascii="Times New Roman" w:hAnsi="Times New Roman" w:cs="Times New Roman"/>
                <w:sz w:val="28"/>
                <w:szCs w:val="28"/>
              </w:rPr>
              <w:t xml:space="preserve">; </w:t>
            </w:r>
            <w:proofErr w:type="gramEnd"/>
          </w:p>
          <w:p w:rsidR="00E80D2D" w:rsidRPr="00C201AD" w:rsidRDefault="00E80D2D" w:rsidP="00EB26E7">
            <w:pPr>
              <w:ind w:firstLine="0"/>
              <w:jc w:val="left"/>
              <w:rPr>
                <w:rFonts w:ascii="Times New Roman" w:hAnsi="Times New Roman" w:cs="Times New Roman"/>
                <w:sz w:val="28"/>
                <w:szCs w:val="28"/>
              </w:rPr>
            </w:pPr>
            <w:r>
              <w:rPr>
                <w:rFonts w:ascii="Times New Roman" w:hAnsi="Times New Roman" w:cs="Times New Roman"/>
                <w:sz w:val="28"/>
                <w:szCs w:val="28"/>
              </w:rPr>
              <w:t>- с</w:t>
            </w:r>
            <w:r w:rsidRPr="00C201AD">
              <w:rPr>
                <w:rFonts w:ascii="Times New Roman" w:hAnsi="Times New Roman" w:cs="Times New Roman"/>
                <w:sz w:val="28"/>
                <w:szCs w:val="28"/>
              </w:rPr>
              <w:t xml:space="preserve">оздание условий для устойчивого социально-экономического развития поселения путем обеспечения администрации квалифицированными </w:t>
            </w:r>
            <w:proofErr w:type="spellStart"/>
            <w:r w:rsidRPr="00C201AD">
              <w:rPr>
                <w:rFonts w:ascii="Times New Roman" w:hAnsi="Times New Roman" w:cs="Times New Roman"/>
                <w:sz w:val="28"/>
                <w:szCs w:val="28"/>
              </w:rPr>
              <w:t>специалистами</w:t>
            </w:r>
            <w:r w:rsidR="00551D4F">
              <w:rPr>
                <w:rFonts w:ascii="Times New Roman" w:hAnsi="Times New Roman" w:cs="Times New Roman"/>
                <w:sz w:val="28"/>
                <w:szCs w:val="28"/>
              </w:rPr>
              <w:t>,%</w:t>
            </w:r>
            <w:proofErr w:type="spellEnd"/>
            <w:r>
              <w:rPr>
                <w:rFonts w:ascii="Times New Roman" w:hAnsi="Times New Roman" w:cs="Times New Roman"/>
                <w:sz w:val="28"/>
                <w:szCs w:val="28"/>
              </w:rPr>
              <w:t>.</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Этапы и сроки реализации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4138ED">
              <w:rPr>
                <w:rFonts w:ascii="Times New Roman" w:hAnsi="Times New Roman" w:cs="Times New Roman"/>
                <w:sz w:val="28"/>
                <w:szCs w:val="28"/>
              </w:rPr>
              <w:t>ц</w:t>
            </w:r>
            <w:r w:rsidR="00E652C6">
              <w:rPr>
                <w:rFonts w:ascii="Times New Roman" w:hAnsi="Times New Roman" w:cs="Times New Roman"/>
                <w:sz w:val="28"/>
                <w:szCs w:val="28"/>
              </w:rPr>
              <w:t>ии муниципальной программы  2024</w:t>
            </w:r>
            <w:r w:rsidRPr="00C201AD">
              <w:rPr>
                <w:rFonts w:ascii="Times New Roman" w:hAnsi="Times New Roman" w:cs="Times New Roman"/>
                <w:sz w:val="28"/>
                <w:szCs w:val="28"/>
              </w:rPr>
              <w:t xml:space="preserve"> - 20</w:t>
            </w:r>
            <w:r w:rsidR="00E652C6">
              <w:rPr>
                <w:rFonts w:ascii="Times New Roman" w:hAnsi="Times New Roman" w:cs="Times New Roman"/>
                <w:sz w:val="28"/>
                <w:szCs w:val="28"/>
              </w:rPr>
              <w:t>26</w:t>
            </w:r>
            <w:r w:rsidRPr="00C201AD">
              <w:rPr>
                <w:rFonts w:ascii="Times New Roman" w:hAnsi="Times New Roman" w:cs="Times New Roman"/>
                <w:sz w:val="28"/>
                <w:szCs w:val="28"/>
              </w:rPr>
              <w:t xml:space="preserve"> годы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Объемы бюджетных ассигнований 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Объем финансирования из бюджета Джумайловского сельского поселения  Калининского района </w:t>
            </w:r>
            <w:r w:rsidRPr="000B6AD6">
              <w:rPr>
                <w:rFonts w:ascii="Times New Roman" w:hAnsi="Times New Roman" w:cs="Times New Roman"/>
                <w:sz w:val="28"/>
                <w:szCs w:val="28"/>
              </w:rPr>
              <w:t>–</w:t>
            </w:r>
            <w:r w:rsidR="000B6AD6">
              <w:rPr>
                <w:rFonts w:ascii="Times New Roman" w:hAnsi="Times New Roman" w:cs="Times New Roman"/>
                <w:sz w:val="28"/>
                <w:szCs w:val="28"/>
              </w:rPr>
              <w:t xml:space="preserve"> </w:t>
            </w:r>
            <w:r w:rsidR="001E374F">
              <w:rPr>
                <w:rFonts w:ascii="Times New Roman" w:hAnsi="Times New Roman" w:cs="Times New Roman"/>
                <w:color w:val="FF0000"/>
                <w:sz w:val="28"/>
                <w:szCs w:val="28"/>
              </w:rPr>
              <w:t>16878,0</w:t>
            </w:r>
            <w:r w:rsidRPr="004138ED">
              <w:rPr>
                <w:rFonts w:ascii="Times New Roman" w:hAnsi="Times New Roman" w:cs="Times New Roman"/>
                <w:color w:val="FF0000"/>
                <w:sz w:val="28"/>
                <w:szCs w:val="28"/>
              </w:rPr>
              <w:t xml:space="preserve"> тыс</w:t>
            </w:r>
            <w:r w:rsidRPr="00C201AD">
              <w:rPr>
                <w:rFonts w:ascii="Times New Roman" w:hAnsi="Times New Roman" w:cs="Times New Roman"/>
                <w:sz w:val="28"/>
                <w:szCs w:val="28"/>
              </w:rPr>
              <w:t>.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3810"/>
            </w:tblGrid>
            <w:tr w:rsidR="00E80D2D" w:rsidRPr="00C11368">
              <w:tc>
                <w:tcPr>
                  <w:tcW w:w="1545" w:type="dxa"/>
                  <w:shd w:val="clear" w:color="auto" w:fill="auto"/>
                </w:tcPr>
                <w:p w:rsidR="00E80D2D"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2024</w:t>
                  </w:r>
                  <w:r w:rsidR="00E80D2D" w:rsidRPr="000B6AD6">
                    <w:rPr>
                      <w:rFonts w:ascii="Times New Roman" w:hAnsi="Times New Roman" w:cs="Times New Roman"/>
                      <w:sz w:val="28"/>
                      <w:szCs w:val="28"/>
                    </w:rPr>
                    <w:t xml:space="preserve"> год - </w:t>
                  </w:r>
                </w:p>
              </w:tc>
              <w:tc>
                <w:tcPr>
                  <w:tcW w:w="3810" w:type="dxa"/>
                  <w:shd w:val="clear" w:color="auto" w:fill="auto"/>
                </w:tcPr>
                <w:p w:rsidR="00E80D2D" w:rsidRPr="004138ED" w:rsidRDefault="001E374F" w:rsidP="00C11368">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 xml:space="preserve">5626,0 </w:t>
                  </w:r>
                  <w:proofErr w:type="spellStart"/>
                  <w:proofErr w:type="gramStart"/>
                  <w:r w:rsidR="00E80D2D" w:rsidRPr="004138ED">
                    <w:rPr>
                      <w:rFonts w:ascii="Times New Roman" w:hAnsi="Times New Roman" w:cs="Times New Roman"/>
                      <w:color w:val="FF0000"/>
                      <w:sz w:val="28"/>
                      <w:szCs w:val="28"/>
                    </w:rPr>
                    <w:t>тыс</w:t>
                  </w:r>
                  <w:proofErr w:type="spellEnd"/>
                  <w:proofErr w:type="gramEnd"/>
                  <w:r w:rsidR="00E80D2D" w:rsidRPr="004138ED">
                    <w:rPr>
                      <w:rFonts w:ascii="Times New Roman" w:hAnsi="Times New Roman" w:cs="Times New Roman"/>
                      <w:color w:val="FF0000"/>
                      <w:sz w:val="28"/>
                      <w:szCs w:val="28"/>
                    </w:rPr>
                    <w:cr/>
                    <w:t>руб.</w:t>
                  </w:r>
                </w:p>
              </w:tc>
            </w:tr>
            <w:tr w:rsidR="000B6AD6" w:rsidRPr="00C11368">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2025</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1E374F"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5626,0</w:t>
                  </w:r>
                  <w:r w:rsidR="000B6AD6" w:rsidRPr="004138ED">
                    <w:rPr>
                      <w:rFonts w:ascii="Times New Roman" w:hAnsi="Times New Roman" w:cs="Times New Roman"/>
                      <w:color w:val="FF0000"/>
                      <w:sz w:val="28"/>
                      <w:szCs w:val="28"/>
                    </w:rPr>
                    <w:t xml:space="preserve"> тыс</w:t>
                  </w:r>
                  <w:proofErr w:type="gramStart"/>
                  <w:r w:rsidR="000B6AD6" w:rsidRPr="004138ED">
                    <w:rPr>
                      <w:rFonts w:ascii="Times New Roman" w:hAnsi="Times New Roman" w:cs="Times New Roman"/>
                      <w:color w:val="FF0000"/>
                      <w:sz w:val="28"/>
                      <w:szCs w:val="28"/>
                    </w:rPr>
                    <w:t>.р</w:t>
                  </w:r>
                  <w:proofErr w:type="gramEnd"/>
                  <w:r w:rsidR="000B6AD6" w:rsidRPr="004138ED">
                    <w:rPr>
                      <w:rFonts w:ascii="Times New Roman" w:hAnsi="Times New Roman" w:cs="Times New Roman"/>
                      <w:color w:val="FF0000"/>
                      <w:sz w:val="28"/>
                      <w:szCs w:val="28"/>
                    </w:rPr>
                    <w:t>уб.</w:t>
                  </w:r>
                </w:p>
              </w:tc>
            </w:tr>
            <w:tr w:rsidR="000B6AD6" w:rsidRPr="00C11368" w:rsidTr="004138ED">
              <w:trPr>
                <w:trHeight w:val="321"/>
              </w:trPr>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2026</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1E374F"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5626,0</w:t>
                  </w:r>
                  <w:r w:rsidR="000B6AD6" w:rsidRPr="004138ED">
                    <w:rPr>
                      <w:rFonts w:ascii="Times New Roman" w:hAnsi="Times New Roman" w:cs="Times New Roman"/>
                      <w:color w:val="FF0000"/>
                      <w:sz w:val="28"/>
                      <w:szCs w:val="28"/>
                    </w:rPr>
                    <w:t xml:space="preserve"> тыс</w:t>
                  </w:r>
                  <w:proofErr w:type="gramStart"/>
                  <w:r w:rsidR="000B6AD6" w:rsidRPr="004138ED">
                    <w:rPr>
                      <w:rFonts w:ascii="Times New Roman" w:hAnsi="Times New Roman" w:cs="Times New Roman"/>
                      <w:color w:val="FF0000"/>
                      <w:sz w:val="28"/>
                      <w:szCs w:val="28"/>
                    </w:rPr>
                    <w:t>.р</w:t>
                  </w:r>
                  <w:proofErr w:type="gramEnd"/>
                  <w:r w:rsidR="000B6AD6" w:rsidRPr="004138ED">
                    <w:rPr>
                      <w:rFonts w:ascii="Times New Roman" w:hAnsi="Times New Roman" w:cs="Times New Roman"/>
                      <w:color w:val="FF0000"/>
                      <w:sz w:val="28"/>
                      <w:szCs w:val="28"/>
                    </w:rPr>
                    <w:t>уб.</w:t>
                  </w:r>
                </w:p>
              </w:tc>
            </w:tr>
          </w:tbl>
          <w:p w:rsidR="00E80D2D" w:rsidRPr="00C201AD" w:rsidRDefault="00E80D2D" w:rsidP="00EC4CC3">
            <w:pPr>
              <w:overflowPunct w:val="0"/>
              <w:ind w:firstLine="0"/>
              <w:jc w:val="left"/>
              <w:rPr>
                <w:rFonts w:ascii="Times New Roman" w:hAnsi="Times New Roman" w:cs="Times New Roman"/>
                <w:color w:val="FF0000"/>
                <w:sz w:val="28"/>
                <w:szCs w:val="28"/>
              </w:rPr>
            </w:pPr>
          </w:p>
        </w:tc>
      </w:tr>
    </w:tbl>
    <w:p w:rsidR="00E80D2D" w:rsidRDefault="00E80D2D" w:rsidP="00E80D2D">
      <w:pPr>
        <w:pStyle w:val="affffb"/>
        <w:rPr>
          <w:rFonts w:ascii="Times New Roman" w:hAnsi="Times New Roman"/>
          <w:color w:val="000000"/>
          <w:spacing w:val="-1"/>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1. Характеристика текущего состояния и прогноз</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развития администрации Джумайловского сельского</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поселения Калининского района</w:t>
      </w:r>
    </w:p>
    <w:p w:rsidR="00EB26E7" w:rsidRPr="00C201AD" w:rsidRDefault="00EB26E7" w:rsidP="00EB26E7">
      <w:pPr>
        <w:ind w:firstLine="0"/>
        <w:jc w:val="left"/>
        <w:rPr>
          <w:rFonts w:ascii="Times New Roman" w:hAnsi="Times New Roman" w:cs="Times New Roman"/>
          <w:sz w:val="28"/>
          <w:szCs w:val="28"/>
        </w:rPr>
      </w:pP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Совершенствование системы муниципального управления является одним из важных условий обеспечения устойчивого социально-экономического развития Джумайловского сельского поселения Калининского  района, повышения уровня и качества жизни населения.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В соответствии с </w:t>
      </w:r>
      <w:hyperlink r:id="rId10" w:history="1">
        <w:r w:rsidRPr="00C201AD">
          <w:rPr>
            <w:rFonts w:ascii="Times New Roman" w:hAnsi="Times New Roman" w:cs="Times New Roman"/>
            <w:sz w:val="28"/>
            <w:szCs w:val="28"/>
          </w:rPr>
          <w:t>Уставом</w:t>
        </w:r>
      </w:hyperlink>
      <w:r w:rsidRPr="00C201AD">
        <w:rPr>
          <w:rFonts w:ascii="Times New Roman" w:hAnsi="Times New Roman" w:cs="Times New Roman"/>
          <w:sz w:val="28"/>
          <w:szCs w:val="28"/>
        </w:rPr>
        <w:t xml:space="preserve"> Джумайловского сельского поселения Калининского района структуру органов местного самоуправления составляют:</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01AD">
        <w:rPr>
          <w:rFonts w:ascii="Times New Roman" w:hAnsi="Times New Roman" w:cs="Times New Roman"/>
          <w:sz w:val="28"/>
          <w:szCs w:val="28"/>
        </w:rPr>
        <w:t>представительный орган – Совет Джумайловского сельского поселения Калининского района;</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высшее должностное лицо - глава Джумайловского сельского поселения Калининского района;</w:t>
      </w:r>
    </w:p>
    <w:p w:rsidR="00EB26E7" w:rsidRDefault="00EB26E7" w:rsidP="00EB26E7">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исполнительно-распорядительный орган - администрация Джумайловского сельского</w:t>
      </w:r>
      <w:r>
        <w:rPr>
          <w:rFonts w:ascii="Times New Roman" w:hAnsi="Times New Roman" w:cs="Times New Roman"/>
          <w:sz w:val="28"/>
          <w:szCs w:val="28"/>
        </w:rPr>
        <w:t xml:space="preserve"> поселения Калининского района.</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Обеспечение деятельности органов местного  самоуправления Джумайловского сельского поселения Калининского района включает в себя осуществление правового, организационного, кадрового, финансового, материально-технического,  документационного и иного обеспечения, в том числе информационной прозрачности деятельности органов местного самоуправления и их руководителей.</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Необходимым условием для успешного решения приоритетных задач социально-экономического развития Джумайловского сельского поселения Калининского района  является реализация системных мер по противодействию коррупции, снижающей эффективность муниципального управления, подрывающей доверие населения к органам местного самоуправления.</w:t>
      </w:r>
    </w:p>
    <w:p w:rsidR="00EB26E7" w:rsidRPr="00C201AD" w:rsidRDefault="00EB26E7" w:rsidP="00EB26E7">
      <w:pPr>
        <w:ind w:firstLine="360"/>
        <w:rPr>
          <w:rFonts w:ascii="Times New Roman" w:hAnsi="Times New Roman" w:cs="Times New Roman"/>
          <w:sz w:val="28"/>
          <w:szCs w:val="28"/>
        </w:rPr>
      </w:pPr>
      <w:proofErr w:type="spellStart"/>
      <w:r w:rsidRPr="00C201AD">
        <w:rPr>
          <w:rFonts w:ascii="Times New Roman" w:hAnsi="Times New Roman" w:cs="Times New Roman"/>
          <w:sz w:val="28"/>
          <w:szCs w:val="28"/>
        </w:rPr>
        <w:t>Антикоррупционная</w:t>
      </w:r>
      <w:proofErr w:type="spellEnd"/>
      <w:r w:rsidRPr="00C201AD">
        <w:rPr>
          <w:rFonts w:ascii="Times New Roman" w:hAnsi="Times New Roman" w:cs="Times New Roman"/>
          <w:sz w:val="28"/>
          <w:szCs w:val="28"/>
        </w:rPr>
        <w:t xml:space="preserve"> политика органов местного самоуправления представляет собой целенаправленную деятельность по реализации Национальной стратегии противодействия коррупции.</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данной программе рассматриваются вопросы, касающиеся деятельности главы и администрации поселения.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структуру администрации Джумайловского сельского поселения Калининского района   входят глава Джумайловского сельского поселения, общий отдел и финансовый отдел.</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Исполнительно-распорядительным органом местного самоуправления Джумайловского сельского поселения Калининского района  руководит глава поселения.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 в соответствии с федеральным и краевым законодательством, Уставом поселения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Краснодарского края.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Администрацией Джумайловского сельского поселения Калининского района осуществляется реализация отдельных переданных государственных полномочий, в частности:</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 по созданию и организации деятельности административных комиссий, финансовое обеспечение государственных полномочий, переданных органам местного самоуправления, осуществляется за счет субвенций, предоставляемых бюджету поселения из краевого бюджета.</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Исполнение полномочий по решению вопросов местного значения, возложенных на администрацию Джумайловского сельского поселения Калининского района, невозможно без соответствующего материально-технического обеспечения.</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 xml:space="preserve">В администрации поселения, как правило, созданы условия для </w:t>
      </w:r>
      <w:r w:rsidRPr="00C201AD">
        <w:rPr>
          <w:rFonts w:ascii="Times New Roman" w:hAnsi="Times New Roman" w:cs="Times New Roman"/>
          <w:sz w:val="28"/>
          <w:szCs w:val="28"/>
        </w:rPr>
        <w:lastRenderedPageBreak/>
        <w:t>эффективной работы ее сотрудников. На сегодняшний день рабочие места сотрудников администрации поселения на 40%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Уровень материально-технического оснащения администрации поселения является оптимальным для функционирования администрации поселения,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Анализ технического состояния показывает, что служебные здания и помещения постройки преимущественно 50-70-х годов ветшают, находятся в неудовлетворительном техническом состоянии, не соответствуют установленным действующим законодательством правилам, нормативам  и  нормам.</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Основной проблемой в данной сфере является высокая степень физического износа служебных зданий и  помещений (100%).</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Своевременное проведение  работ по содержанию и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Эффективное муниципальное управление на сегодня невозможно без использования современных информационных технологий.</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Основными проблемами в данной сфере являются:</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ежегодный прирост объема документооборота </w:t>
      </w:r>
      <w:r w:rsidR="004138ED">
        <w:rPr>
          <w:rFonts w:ascii="Times New Roman" w:hAnsi="Times New Roman" w:cs="Times New Roman"/>
          <w:sz w:val="28"/>
          <w:szCs w:val="28"/>
        </w:rPr>
        <w:t>в процессе делопроизводства на 15-20</w:t>
      </w:r>
      <w:r w:rsidRPr="00C201AD">
        <w:rPr>
          <w:rFonts w:ascii="Times New Roman" w:hAnsi="Times New Roman" w:cs="Times New Roman"/>
          <w:sz w:val="28"/>
          <w:szCs w:val="28"/>
        </w:rPr>
        <w:t>%, и, как следствие, - постоянно возрастающая потребность в ресурсах для обработки документации (информационных, технических, кадровых, финансовых);</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недостаточный уровень развития инфраструктуры информационно-коммуникационных технологий и их внедрения в деятельность для обеспечения оперативного информационного обмена;</w:t>
      </w:r>
    </w:p>
    <w:p w:rsidR="00EB26E7" w:rsidRPr="00C201AD" w:rsidRDefault="00EB26E7" w:rsidP="00EB26E7">
      <w:pPr>
        <w:ind w:firstLine="360"/>
        <w:rPr>
          <w:rFonts w:ascii="Times New Roman" w:hAnsi="Times New Roman" w:cs="Times New Roman"/>
          <w:sz w:val="28"/>
          <w:szCs w:val="28"/>
          <w:shd w:val="clear" w:color="auto" w:fill="FFFFFF"/>
        </w:rPr>
      </w:pPr>
      <w:r w:rsidRPr="00C201AD">
        <w:rPr>
          <w:rFonts w:ascii="Times New Roman" w:hAnsi="Times New Roman" w:cs="Times New Roman"/>
          <w:sz w:val="28"/>
          <w:szCs w:val="28"/>
        </w:rPr>
        <w:t>На территории  Джумайловского сельского поселения  Калининского района  располож</w:t>
      </w:r>
      <w:r w:rsidR="004138ED">
        <w:rPr>
          <w:rFonts w:ascii="Times New Roman" w:hAnsi="Times New Roman" w:cs="Times New Roman"/>
          <w:sz w:val="28"/>
          <w:szCs w:val="28"/>
        </w:rPr>
        <w:t>ены 5 населенных пунктов: х.</w:t>
      </w:r>
      <w:r w:rsidRPr="00C201AD">
        <w:rPr>
          <w:rFonts w:ascii="Times New Roman" w:hAnsi="Times New Roman" w:cs="Times New Roman"/>
          <w:sz w:val="28"/>
          <w:szCs w:val="28"/>
        </w:rPr>
        <w:t xml:space="preserve"> Джумайловка, </w:t>
      </w:r>
      <w:r w:rsidR="004138ED">
        <w:rPr>
          <w:rFonts w:ascii="Times New Roman" w:hAnsi="Times New Roman" w:cs="Times New Roman"/>
          <w:sz w:val="28"/>
          <w:szCs w:val="28"/>
        </w:rPr>
        <w:t>х.</w:t>
      </w:r>
      <w:r w:rsidRPr="00C201AD">
        <w:rPr>
          <w:rFonts w:ascii="Times New Roman" w:hAnsi="Times New Roman" w:cs="Times New Roman"/>
          <w:sz w:val="28"/>
          <w:szCs w:val="28"/>
        </w:rPr>
        <w:t xml:space="preserve"> Журавлевка,</w:t>
      </w:r>
      <w:r w:rsidR="004138ED">
        <w:rPr>
          <w:rFonts w:ascii="Times New Roman" w:hAnsi="Times New Roman" w:cs="Times New Roman"/>
          <w:sz w:val="28"/>
          <w:szCs w:val="28"/>
        </w:rPr>
        <w:t xml:space="preserve"> х. Рашпили х.</w:t>
      </w:r>
      <w:r w:rsidRPr="00C201AD">
        <w:rPr>
          <w:rFonts w:ascii="Times New Roman" w:hAnsi="Times New Roman" w:cs="Times New Roman"/>
          <w:sz w:val="28"/>
          <w:szCs w:val="28"/>
        </w:rPr>
        <w:t xml:space="preserve"> Масенк</w:t>
      </w:r>
      <w:r>
        <w:rPr>
          <w:rFonts w:ascii="Times New Roman" w:hAnsi="Times New Roman" w:cs="Times New Roman"/>
          <w:sz w:val="28"/>
          <w:szCs w:val="28"/>
        </w:rPr>
        <w:t>овский</w:t>
      </w:r>
      <w:r w:rsidR="004138ED">
        <w:rPr>
          <w:rFonts w:ascii="Times New Roman" w:hAnsi="Times New Roman" w:cs="Times New Roman"/>
          <w:sz w:val="28"/>
          <w:szCs w:val="28"/>
        </w:rPr>
        <w:t>, с</w:t>
      </w:r>
      <w:proofErr w:type="gramStart"/>
      <w:r w:rsidR="004138ED">
        <w:rPr>
          <w:rFonts w:ascii="Times New Roman" w:hAnsi="Times New Roman" w:cs="Times New Roman"/>
          <w:sz w:val="28"/>
          <w:szCs w:val="28"/>
        </w:rPr>
        <w:t>.З</w:t>
      </w:r>
      <w:proofErr w:type="gramEnd"/>
      <w:r w:rsidR="004138ED">
        <w:rPr>
          <w:rFonts w:ascii="Times New Roman" w:hAnsi="Times New Roman" w:cs="Times New Roman"/>
          <w:sz w:val="28"/>
          <w:szCs w:val="28"/>
        </w:rPr>
        <w:t>ареченское.</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Среднегодовая численность населения Джумайловского сельского поселения Калининского района составляет 2,0 тыс.</w:t>
      </w:r>
      <w:r>
        <w:rPr>
          <w:rFonts w:ascii="Times New Roman" w:hAnsi="Times New Roman" w:cs="Times New Roman"/>
          <w:sz w:val="28"/>
          <w:szCs w:val="28"/>
        </w:rPr>
        <w:t xml:space="preserve"> </w:t>
      </w:r>
      <w:r w:rsidRPr="00C201AD">
        <w:rPr>
          <w:rFonts w:ascii="Times New Roman" w:hAnsi="Times New Roman" w:cs="Times New Roman"/>
          <w:sz w:val="28"/>
          <w:szCs w:val="28"/>
        </w:rPr>
        <w:t>человек. На протяжении последних двух лет численнос</w:t>
      </w:r>
      <w:r>
        <w:rPr>
          <w:rFonts w:ascii="Times New Roman" w:hAnsi="Times New Roman" w:cs="Times New Roman"/>
          <w:sz w:val="28"/>
          <w:szCs w:val="28"/>
        </w:rPr>
        <w:t>ть не значительно увеличивается</w:t>
      </w:r>
      <w:r w:rsidRPr="00C201AD">
        <w:rPr>
          <w:rFonts w:ascii="Times New Roman" w:hAnsi="Times New Roman" w:cs="Times New Roman"/>
          <w:sz w:val="28"/>
          <w:szCs w:val="28"/>
        </w:rPr>
        <w:t>, в том числе и трудоспособной его части, усугубляет положение с трудовыми кадрами на селе. Особенно сильно это отразилось на снижении производства сельскохозяйственной продукции, уменьшении числа  личных подсобных хозяйств, малого предпринимательства.</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 xml:space="preserve">Это вызвано  ухудшениями условий жизни населения, которые характеризуются низкими доходами или отсутствием доходов, неразвитостью </w:t>
      </w:r>
      <w:r w:rsidRPr="00C201AD">
        <w:rPr>
          <w:rFonts w:ascii="Times New Roman" w:hAnsi="Times New Roman" w:cs="Times New Roman"/>
          <w:sz w:val="28"/>
          <w:szCs w:val="28"/>
        </w:rPr>
        <w:lastRenderedPageBreak/>
        <w:t>социальной сферы (недостаточностью детских дошкольных учреждений и здравпунктами), торгового и бытового обслуживания, недостатком и не</w:t>
      </w: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благоустроенностью сельского  жилищного фонда, а также другими особенностями. </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Подготовка, принятие и предстоящая реализация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поселения.</w:t>
      </w:r>
    </w:p>
    <w:p w:rsidR="00EB26E7" w:rsidRPr="00C201AD" w:rsidRDefault="00EB26E7" w:rsidP="00EB26E7">
      <w:pPr>
        <w:tabs>
          <w:tab w:val="left" w:pos="2552"/>
          <w:tab w:val="left" w:pos="2977"/>
          <w:tab w:val="left" w:pos="3252"/>
        </w:tabs>
        <w:ind w:right="-30" w:firstLine="851"/>
        <w:rPr>
          <w:rFonts w:ascii="Times New Roman" w:hAnsi="Times New Roman" w:cs="Times New Roman"/>
          <w:sz w:val="28"/>
          <w:szCs w:val="28"/>
        </w:rPr>
      </w:pPr>
      <w:r w:rsidRPr="00C201AD">
        <w:rPr>
          <w:rFonts w:ascii="Times New Roman" w:hAnsi="Times New Roman" w:cs="Times New Roman"/>
          <w:sz w:val="28"/>
          <w:szCs w:val="28"/>
        </w:rPr>
        <w:t xml:space="preserve">Программа отражает деятельность администрации Джумайловского сельского поселения Калининского района (далее – поселение), </w:t>
      </w:r>
      <w:proofErr w:type="gramStart"/>
      <w:r w:rsidRPr="00C201AD">
        <w:rPr>
          <w:rFonts w:ascii="Times New Roman" w:hAnsi="Times New Roman" w:cs="Times New Roman"/>
          <w:sz w:val="28"/>
          <w:szCs w:val="28"/>
        </w:rPr>
        <w:t>основой</w:t>
      </w:r>
      <w:proofErr w:type="gramEnd"/>
      <w:r w:rsidRPr="00C201AD">
        <w:rPr>
          <w:rFonts w:ascii="Times New Roman" w:hAnsi="Times New Roman" w:cs="Times New Roman"/>
          <w:sz w:val="28"/>
          <w:szCs w:val="28"/>
        </w:rPr>
        <w:t xml:space="preserve"> которой является выработка единой финансовой политики и осуществление функции по составлению и организации исполнения бюджета поселения. В связи, с чем объектом управления в рамках программы являются муниципальные финансы, или бюджет поселения. С этим связана специфика 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поселения на базе современных принципов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поселения.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 сформирована правовая база, четко регулирующая организацию бюджетного процесса;</w:t>
      </w:r>
    </w:p>
    <w:p w:rsidR="00EB26E7" w:rsidRPr="00C201AD" w:rsidRDefault="00EB26E7" w:rsidP="00EB26E7">
      <w:pPr>
        <w:ind w:firstLine="851"/>
        <w:rPr>
          <w:rFonts w:ascii="Times New Roman" w:hAnsi="Times New Roman" w:cs="Times New Roman"/>
          <w:color w:val="000000"/>
          <w:sz w:val="28"/>
          <w:szCs w:val="28"/>
        </w:rPr>
      </w:pPr>
      <w:r w:rsidRPr="00C201AD">
        <w:rPr>
          <w:rFonts w:ascii="Times New Roman" w:hAnsi="Times New Roman" w:cs="Times New Roman"/>
          <w:color w:val="000000"/>
          <w:sz w:val="28"/>
          <w:szCs w:val="28"/>
        </w:rPr>
        <w:t>- повышение качества финансового управления путем внедрения инструментов финансового менеджмента;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модернизированы системы бюджетного учета и отчетности;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обеспечена прозрачность бюджетной системы и публичность бюджетного процесса;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осуществлено поэтапное внедрение инструментов </w:t>
      </w:r>
      <w:proofErr w:type="spellStart"/>
      <w:r w:rsidRPr="00C201AD">
        <w:rPr>
          <w:rFonts w:ascii="Times New Roman" w:hAnsi="Times New Roman" w:cs="Times New Roman"/>
          <w:sz w:val="28"/>
          <w:szCs w:val="28"/>
        </w:rPr>
        <w:t>бюджетирования</w:t>
      </w:r>
      <w:proofErr w:type="spellEnd"/>
      <w:r w:rsidRPr="00C201AD">
        <w:rPr>
          <w:rFonts w:ascii="Times New Roman" w:hAnsi="Times New Roman" w:cs="Times New Roman"/>
          <w:sz w:val="28"/>
          <w:szCs w:val="28"/>
        </w:rPr>
        <w:t xml:space="preserve">, </w:t>
      </w:r>
      <w:proofErr w:type="gramStart"/>
      <w:r w:rsidRPr="00C201AD">
        <w:rPr>
          <w:rFonts w:ascii="Times New Roman" w:hAnsi="Times New Roman" w:cs="Times New Roman"/>
          <w:sz w:val="28"/>
          <w:szCs w:val="28"/>
        </w:rPr>
        <w:t>ориентированного</w:t>
      </w:r>
      <w:proofErr w:type="gramEnd"/>
      <w:r w:rsidRPr="00C201AD">
        <w:rPr>
          <w:rFonts w:ascii="Times New Roman" w:hAnsi="Times New Roman" w:cs="Times New Roman"/>
          <w:sz w:val="28"/>
          <w:szCs w:val="28"/>
        </w:rPr>
        <w:t xml:space="preserve"> на результат.</w:t>
      </w:r>
    </w:p>
    <w:p w:rsidR="00EB26E7" w:rsidRPr="00C201AD" w:rsidRDefault="00EB26E7" w:rsidP="00EB26E7">
      <w:pPr>
        <w:ind w:firstLine="851"/>
        <w:rPr>
          <w:rFonts w:ascii="Times New Roman" w:hAnsi="Times New Roman" w:cs="Times New Roman"/>
          <w:sz w:val="28"/>
          <w:szCs w:val="28"/>
        </w:rPr>
      </w:pPr>
      <w:r>
        <w:rPr>
          <w:rFonts w:ascii="Times New Roman" w:hAnsi="Times New Roman" w:cs="Times New Roman"/>
          <w:sz w:val="28"/>
          <w:szCs w:val="28"/>
        </w:rPr>
        <w:t xml:space="preserve">С </w:t>
      </w:r>
      <w:r w:rsidRPr="00C201AD">
        <w:rPr>
          <w:rFonts w:ascii="Times New Roman" w:hAnsi="Times New Roman" w:cs="Times New Roman"/>
          <w:sz w:val="28"/>
          <w:szCs w:val="28"/>
        </w:rPr>
        <w:t>2014 года систематически проводится работа по размещению информации о муниципальных учреждениях на официальном сайте в сети Интернет.</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w:t>
      </w:r>
      <w:r w:rsidRPr="00C201AD">
        <w:rPr>
          <w:rFonts w:ascii="Times New Roman" w:hAnsi="Times New Roman" w:cs="Times New Roman"/>
          <w:sz w:val="28"/>
          <w:szCs w:val="28"/>
        </w:rPr>
        <w:lastRenderedPageBreak/>
        <w:t>бюджетных средств в увязке с целями и результатами бюджетной политики.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w:t>
      </w:r>
      <w:proofErr w:type="spellStart"/>
      <w:r w:rsidRPr="00C201AD">
        <w:rPr>
          <w:rFonts w:ascii="Times New Roman" w:hAnsi="Times New Roman" w:cs="Times New Roman"/>
          <w:sz w:val="28"/>
          <w:szCs w:val="28"/>
        </w:rPr>
        <w:t>бюджетирования</w:t>
      </w:r>
      <w:proofErr w:type="spellEnd"/>
      <w:r w:rsidRPr="00C201AD">
        <w:rPr>
          <w:rFonts w:ascii="Times New Roman" w:hAnsi="Times New Roman" w:cs="Times New Roman"/>
          <w:sz w:val="28"/>
          <w:szCs w:val="28"/>
        </w:rPr>
        <w:t>,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В связи с этим в настоящее время увеличивается актуальность разработки, и реализации системы мер, связанных с планированием расходов бюджета программно-целевым методом во </w:t>
      </w:r>
      <w:proofErr w:type="spellStart"/>
      <w:r w:rsidRPr="00C201AD">
        <w:rPr>
          <w:rFonts w:ascii="Times New Roman" w:hAnsi="Times New Roman" w:cs="Times New Roman"/>
          <w:sz w:val="28"/>
          <w:szCs w:val="28"/>
        </w:rPr>
        <w:t>взаимоувязке</w:t>
      </w:r>
      <w:proofErr w:type="spellEnd"/>
      <w:r w:rsidRPr="00C201AD">
        <w:rPr>
          <w:rFonts w:ascii="Times New Roman" w:hAnsi="Times New Roman" w:cs="Times New Roman"/>
          <w:sz w:val="28"/>
          <w:szCs w:val="28"/>
        </w:rPr>
        <w:t xml:space="preserve"> с новыми формами финансового обеспечения деятельности бюджетных и автономных учреждений.</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внедрение информационной системы планирования бюджета, предназначенной для комплексной автоматизации процесса формирования проекта бюджета, позволяющей также составление обоснований бюджетных ассигнований</w:t>
      </w:r>
      <w:r w:rsidRPr="00C201AD">
        <w:rPr>
          <w:rFonts w:ascii="Times New Roman" w:hAnsi="Times New Roman" w:cs="Times New Roman"/>
          <w:color w:val="000000"/>
          <w:sz w:val="28"/>
          <w:szCs w:val="28"/>
        </w:rPr>
        <w:t xml:space="preserve"> представляющих собой финансово-экономическое обоснование расходов</w:t>
      </w:r>
      <w:r w:rsidRPr="00C201AD">
        <w:rPr>
          <w:rFonts w:ascii="Times New Roman" w:hAnsi="Times New Roman" w:cs="Times New Roman"/>
          <w:sz w:val="28"/>
          <w:szCs w:val="28"/>
        </w:rPr>
        <w:t xml:space="preserve"> бюджета.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EB26E7" w:rsidRPr="00C201AD" w:rsidRDefault="00EB26E7" w:rsidP="00EB26E7">
      <w:pPr>
        <w:ind w:firstLine="851"/>
        <w:rPr>
          <w:rFonts w:ascii="Times New Roman" w:hAnsi="Times New Roman" w:cs="Times New Roman"/>
          <w:sz w:val="28"/>
          <w:szCs w:val="28"/>
        </w:rPr>
      </w:pPr>
      <w:proofErr w:type="gramStart"/>
      <w:r w:rsidRPr="00C201AD">
        <w:rPr>
          <w:rFonts w:ascii="Times New Roman" w:hAnsi="Times New Roman" w:cs="Times New Roman"/>
          <w:sz w:val="28"/>
          <w:szCs w:val="28"/>
        </w:rPr>
        <w:t>Переход к формированию бюджета Джумайловского сельского поселения Калининского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Джумайловского сельского поселения Калининского района.</w:t>
      </w:r>
      <w:proofErr w:type="gramEnd"/>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Данная  муниципальная программа разработана в целях усиления эффективного, ответственного и прозрачного управления муниципальными финансами, создания (в рамках правового регулирования и методического обеспечения) общих для всех участников бюджетного процесса условий и </w:t>
      </w:r>
      <w:r w:rsidRPr="00C201AD">
        <w:rPr>
          <w:rFonts w:ascii="Times New Roman" w:hAnsi="Times New Roman" w:cs="Times New Roman"/>
          <w:sz w:val="28"/>
          <w:szCs w:val="28"/>
        </w:rPr>
        <w:lastRenderedPageBreak/>
        <w:t>механизмов реализации муниципальных программ, развития муниципального финансового контроля, способного своевременно выявлять и, самое главное, предотвращать бюджетные правонарушения.</w:t>
      </w:r>
    </w:p>
    <w:p w:rsidR="00EB26E7" w:rsidRPr="00C201AD" w:rsidRDefault="00EB26E7" w:rsidP="00EB26E7">
      <w:pPr>
        <w:pStyle w:val="s13"/>
        <w:shd w:val="clear" w:color="auto" w:fill="FFFFFF"/>
        <w:jc w:val="both"/>
        <w:rPr>
          <w:sz w:val="28"/>
          <w:szCs w:val="28"/>
        </w:rPr>
      </w:pPr>
      <w:r w:rsidRPr="00C201AD">
        <w:rPr>
          <w:sz w:val="28"/>
          <w:szCs w:val="28"/>
        </w:rPr>
        <w:t>Муниципальная программа имеет существенные отличия от большинства других муниципальных программ Джумайловского сельского поселения Калининского района. Она является «обеспечивающей», то есть частично ориентирована (через развитие нормативно-правового регулирования и методического обеспечения) на создание общих для всех участников бюджетного процесса, в том числе подведомственных учреждений, реализующих другие муниципальные программы поселения, условий и механизмов их реализации. Обеспечивая грамотное и эффективное управление муниципальными финансами, муниципальная программа вносит значительный вклад в достижение практически всех стратегических целей социально-экономического развития Джумайловского сельского поселения Калининского района.</w:t>
      </w:r>
    </w:p>
    <w:p w:rsidR="00EB26E7" w:rsidRDefault="00EB26E7" w:rsidP="00EB26E7">
      <w:pPr>
        <w:jc w:val="center"/>
        <w:rPr>
          <w:rFonts w:ascii="Times New Roman" w:hAnsi="Times New Roman" w:cs="Times New Roman"/>
          <w:b/>
          <w:bCs/>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2. Цели, задачи и целевые показатели, сроки и этапы реализации</w:t>
      </w: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муниципальной программы</w:t>
      </w:r>
    </w:p>
    <w:p w:rsidR="00EB26E7" w:rsidRPr="00C201AD" w:rsidRDefault="00EB26E7" w:rsidP="00EB26E7">
      <w:pPr>
        <w:ind w:firstLine="0"/>
        <w:jc w:val="center"/>
        <w:rPr>
          <w:rFonts w:ascii="Times New Roman" w:hAnsi="Times New Roman" w:cs="Times New Roman"/>
          <w:sz w:val="28"/>
          <w:szCs w:val="28"/>
        </w:rPr>
      </w:pPr>
    </w:p>
    <w:p w:rsidR="00EB26E7" w:rsidRPr="00C201AD" w:rsidRDefault="00EB26E7" w:rsidP="00EB26E7">
      <w:pPr>
        <w:pStyle w:val="s13"/>
        <w:shd w:val="clear" w:color="auto" w:fill="FFFFFF"/>
        <w:jc w:val="both"/>
        <w:rPr>
          <w:sz w:val="28"/>
          <w:szCs w:val="28"/>
        </w:rPr>
      </w:pPr>
      <w:r w:rsidRPr="00C201AD">
        <w:rPr>
          <w:sz w:val="28"/>
          <w:szCs w:val="28"/>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w:t>
      </w:r>
    </w:p>
    <w:p w:rsidR="00EB26E7" w:rsidRPr="00C201AD" w:rsidRDefault="00EB26E7" w:rsidP="00EB26E7">
      <w:pPr>
        <w:shd w:val="clear" w:color="auto" w:fill="FFFFFF"/>
        <w:rPr>
          <w:rFonts w:ascii="Times New Roman" w:hAnsi="Times New Roman" w:cs="Times New Roman"/>
          <w:sz w:val="28"/>
          <w:szCs w:val="28"/>
        </w:rPr>
      </w:pPr>
      <w:proofErr w:type="gramStart"/>
      <w:r w:rsidRPr="00C201AD">
        <w:rPr>
          <w:rFonts w:ascii="Times New Roman" w:hAnsi="Times New Roman" w:cs="Times New Roman"/>
          <w:sz w:val="28"/>
          <w:szCs w:val="28"/>
        </w:rPr>
        <w:t xml:space="preserve">В соответствии с </w:t>
      </w:r>
      <w:hyperlink r:id="rId11" w:history="1">
        <w:r w:rsidRPr="00C201AD">
          <w:rPr>
            <w:rFonts w:ascii="Times New Roman" w:hAnsi="Times New Roman" w:cs="Times New Roman"/>
            <w:sz w:val="28"/>
            <w:szCs w:val="28"/>
          </w:rPr>
          <w:t>Конституцией</w:t>
        </w:r>
      </w:hyperlink>
      <w:r w:rsidRPr="00C201AD">
        <w:rPr>
          <w:rFonts w:ascii="Times New Roman" w:hAnsi="Times New Roman" w:cs="Times New Roman"/>
          <w:sz w:val="28"/>
          <w:szCs w:val="28"/>
        </w:rPr>
        <w:t xml:space="preserve">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 культуры, физической культуры и спорта, жилищно-коммунального хозяйства и благоустройства и т.п., в существенной степени определяющих качество жизни граждан, проживающих на соответствующей территории.</w:t>
      </w:r>
      <w:proofErr w:type="gramEnd"/>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Современное состояние бюджетной системы поселения характеризуется проведением ответственной бюджетной политики, исполнением принятых бюджетных обязательств, оптимизацией бюджетных расходов на муниципальное управление, совершенствованием бюджетного планирования.</w:t>
      </w:r>
    </w:p>
    <w:p w:rsidR="008F2F39"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В Джумайловском сельском поселении Калининского района на протяжении последних лет последовательно ведется работа по совершенствованию системы управления общественными финансами, реализуются мероприятия бюджетной реформы. В программе  «Организация муниципального управления предусмотрены следующие цели, задачи и целевые показатели муниципальной программы.</w:t>
      </w:r>
    </w:p>
    <w:p w:rsidR="008F2F39" w:rsidRPr="00C201AD" w:rsidRDefault="008F2F39" w:rsidP="00EB26E7">
      <w:pPr>
        <w:shd w:val="clear" w:color="auto" w:fill="FFFFFF"/>
        <w:rPr>
          <w:rFonts w:ascii="Times New Roman" w:hAnsi="Times New Roman" w:cs="Times New Roman"/>
          <w:sz w:val="28"/>
          <w:szCs w:val="28"/>
        </w:rPr>
      </w:pPr>
    </w:p>
    <w:p w:rsidR="001912EE" w:rsidRPr="00325329" w:rsidRDefault="00325329" w:rsidP="00325329">
      <w:pPr>
        <w:ind w:firstLine="9"/>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W w:w="4960" w:type="pct"/>
        <w:tblCellSpacing w:w="5" w:type="nil"/>
        <w:tblLayout w:type="fixed"/>
        <w:tblCellMar>
          <w:left w:w="75" w:type="dxa"/>
          <w:right w:w="75" w:type="dxa"/>
        </w:tblCellMar>
        <w:tblLook w:val="0000"/>
      </w:tblPr>
      <w:tblGrid>
        <w:gridCol w:w="631"/>
        <w:gridCol w:w="4639"/>
        <w:gridCol w:w="1038"/>
        <w:gridCol w:w="710"/>
        <w:gridCol w:w="996"/>
        <w:gridCol w:w="850"/>
        <w:gridCol w:w="840"/>
      </w:tblGrid>
      <w:tr w:rsidR="00EB26E7" w:rsidRPr="00DD135F">
        <w:trPr>
          <w:trHeight w:val="75"/>
          <w:tblCellSpacing w:w="5" w:type="nil"/>
        </w:trPr>
        <w:tc>
          <w:tcPr>
            <w:tcW w:w="32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 xml:space="preserve">№ </w:t>
            </w:r>
          </w:p>
          <w:p w:rsidR="001912EE" w:rsidRPr="00DD135F" w:rsidRDefault="001912EE" w:rsidP="00551D4F">
            <w:pPr>
              <w:ind w:left="-494" w:firstLine="0"/>
              <w:jc w:val="center"/>
              <w:rPr>
                <w:rFonts w:ascii="Times New Roman" w:hAnsi="Times New Roman" w:cs="Times New Roman"/>
                <w:sz w:val="24"/>
                <w:szCs w:val="24"/>
              </w:rPr>
            </w:pPr>
            <w:proofErr w:type="spellStart"/>
            <w:proofErr w:type="gramStart"/>
            <w:r w:rsidRPr="00DD135F">
              <w:rPr>
                <w:rFonts w:ascii="Times New Roman" w:hAnsi="Times New Roman" w:cs="Times New Roman"/>
                <w:sz w:val="24"/>
                <w:szCs w:val="24"/>
              </w:rPr>
              <w:t>п</w:t>
            </w:r>
            <w:proofErr w:type="spellEnd"/>
            <w:proofErr w:type="gramEnd"/>
            <w:r w:rsidRPr="00DD135F">
              <w:rPr>
                <w:rFonts w:ascii="Times New Roman" w:hAnsi="Times New Roman" w:cs="Times New Roman"/>
                <w:sz w:val="24"/>
                <w:szCs w:val="24"/>
              </w:rPr>
              <w:t>/</w:t>
            </w:r>
            <w:proofErr w:type="spellStart"/>
            <w:r w:rsidRPr="00DD135F">
              <w:rPr>
                <w:rFonts w:ascii="Times New Roman" w:hAnsi="Times New Roman" w:cs="Times New Roman"/>
                <w:sz w:val="24"/>
                <w:szCs w:val="24"/>
              </w:rPr>
              <w:t>п</w:t>
            </w:r>
            <w:proofErr w:type="spellEnd"/>
          </w:p>
        </w:tc>
        <w:tc>
          <w:tcPr>
            <w:tcW w:w="2390"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Наименование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целевого показателя</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Единица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измерен</w:t>
            </w:r>
            <w:r w:rsidRPr="00DD135F">
              <w:rPr>
                <w:rFonts w:ascii="Times New Roman" w:hAnsi="Times New Roman" w:cs="Times New Roman"/>
                <w:sz w:val="24"/>
                <w:szCs w:val="24"/>
              </w:rPr>
              <w:lastRenderedPageBreak/>
              <w:t>ия</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lastRenderedPageBreak/>
              <w:t xml:space="preserve">Статус </w:t>
            </w:r>
          </w:p>
        </w:tc>
        <w:tc>
          <w:tcPr>
            <w:tcW w:w="1384" w:type="pct"/>
            <w:gridSpan w:val="3"/>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Значение показателей</w:t>
            </w:r>
          </w:p>
        </w:tc>
      </w:tr>
      <w:tr w:rsidR="00EB26E7" w:rsidRPr="00DD135F">
        <w:trPr>
          <w:trHeight w:val="40"/>
          <w:tblCellSpacing w:w="5" w:type="nil"/>
        </w:trPr>
        <w:tc>
          <w:tcPr>
            <w:tcW w:w="32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2390"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F47A62"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2024</w:t>
            </w:r>
          </w:p>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vAlign w:val="center"/>
          </w:tcPr>
          <w:p w:rsidR="00E652C6"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2025</w:t>
            </w:r>
          </w:p>
          <w:p w:rsidR="001912EE"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г</w:t>
            </w:r>
            <w:r w:rsidR="001912EE" w:rsidRPr="00DD135F">
              <w:rPr>
                <w:rFonts w:ascii="Times New Roman" w:hAnsi="Times New Roman" w:cs="Times New Roman"/>
                <w:sz w:val="24"/>
                <w:szCs w:val="24"/>
              </w:rPr>
              <w:t>од</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E652C6" w:rsidP="00C96597">
            <w:pPr>
              <w:ind w:firstLine="67"/>
              <w:jc w:val="center"/>
              <w:rPr>
                <w:rFonts w:ascii="Times New Roman" w:hAnsi="Times New Roman" w:cs="Times New Roman"/>
                <w:sz w:val="24"/>
                <w:szCs w:val="24"/>
              </w:rPr>
            </w:pPr>
            <w:r>
              <w:rPr>
                <w:rFonts w:ascii="Times New Roman" w:hAnsi="Times New Roman" w:cs="Times New Roman"/>
                <w:sz w:val="24"/>
                <w:szCs w:val="24"/>
              </w:rPr>
              <w:t>2026</w:t>
            </w:r>
            <w:r w:rsidR="00C96597" w:rsidRPr="00DD135F">
              <w:rPr>
                <w:rFonts w:ascii="Times New Roman" w:hAnsi="Times New Roman" w:cs="Times New Roman"/>
                <w:sz w:val="24"/>
                <w:szCs w:val="24"/>
              </w:rPr>
              <w:t xml:space="preserve"> </w:t>
            </w:r>
            <w:r w:rsidR="001912EE" w:rsidRPr="00DD135F">
              <w:rPr>
                <w:rFonts w:ascii="Times New Roman" w:hAnsi="Times New Roman" w:cs="Times New Roman"/>
                <w:sz w:val="24"/>
                <w:szCs w:val="24"/>
              </w:rPr>
              <w:t>год</w:t>
            </w:r>
          </w:p>
        </w:tc>
      </w:tr>
      <w:tr w:rsidR="00EB26E7" w:rsidRPr="00DD135F">
        <w:trPr>
          <w:trHeight w:val="9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2</w:t>
            </w:r>
          </w:p>
        </w:tc>
        <w:tc>
          <w:tcPr>
            <w:tcW w:w="535"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3</w:t>
            </w:r>
          </w:p>
        </w:tc>
        <w:tc>
          <w:tcPr>
            <w:tcW w:w="366"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4</w:t>
            </w:r>
          </w:p>
        </w:tc>
        <w:tc>
          <w:tcPr>
            <w:tcW w:w="51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6</w:t>
            </w:r>
          </w:p>
        </w:tc>
        <w:tc>
          <w:tcPr>
            <w:tcW w:w="43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7</w:t>
            </w:r>
          </w:p>
        </w:tc>
      </w:tr>
      <w:tr w:rsidR="001912EE" w:rsidRPr="00DD135F">
        <w:trPr>
          <w:trHeight w:val="150"/>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EB26E7" w:rsidRDefault="001912EE" w:rsidP="00EB26E7">
            <w:pPr>
              <w:ind w:firstLine="9"/>
              <w:jc w:val="center"/>
              <w:rPr>
                <w:rFonts w:ascii="Times New Roman" w:hAnsi="Times New Roman" w:cs="Times New Roman"/>
                <w:bCs/>
                <w:sz w:val="24"/>
                <w:szCs w:val="24"/>
              </w:rPr>
            </w:pPr>
            <w:r w:rsidRPr="00EB26E7">
              <w:rPr>
                <w:rFonts w:ascii="Times New Roman" w:hAnsi="Times New Roman" w:cs="Times New Roman"/>
                <w:bCs/>
                <w:sz w:val="24"/>
                <w:szCs w:val="24"/>
              </w:rPr>
              <w:t>Муниципальная программа Джумайловского сельского поселения Калининского района  «Организация муниципального управления»</w:t>
            </w:r>
          </w:p>
        </w:tc>
      </w:tr>
      <w:tr w:rsidR="001912EE" w:rsidRPr="00DD135F">
        <w:trPr>
          <w:trHeight w:val="53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b/>
                <w:bCs/>
                <w:sz w:val="24"/>
                <w:szCs w:val="24"/>
              </w:rPr>
              <w:t>Цель:</w:t>
            </w:r>
            <w:r w:rsidRPr="00DD135F">
              <w:rPr>
                <w:rFonts w:ascii="Times New Roman" w:hAnsi="Times New Roman" w:cs="Times New Roman"/>
                <w:sz w:val="24"/>
                <w:szCs w:val="24"/>
              </w:rPr>
              <w:t xml:space="preserve"> создание условий для качественного и эффективного выполнения органами местного самоуправления с Джумайловского сельского поселения   Калининского района своих полномочий, повышение их информационной открытости; - обеспечение защиты прав и законных интересов граждан и местного сообщества от угроз, связанных с коррупцией;</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-повышение эффективности системы муниципального управления в Джумайловском сельском поселении   Калининского района,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p w:rsidR="00F47A62" w:rsidRPr="00DD135F" w:rsidRDefault="00F47A62" w:rsidP="00F47A62">
            <w:pPr>
              <w:ind w:right="1400" w:firstLine="9"/>
              <w:rPr>
                <w:rFonts w:ascii="Times New Roman" w:hAnsi="Times New Roman" w:cs="Times New Roman"/>
                <w:sz w:val="24"/>
                <w:szCs w:val="24"/>
              </w:rPr>
            </w:pPr>
          </w:p>
        </w:tc>
      </w:tr>
      <w:tr w:rsidR="001912EE" w:rsidRPr="00DD135F">
        <w:trPr>
          <w:trHeight w:val="1151"/>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1.2</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b/>
                <w:bCs/>
                <w:sz w:val="24"/>
                <w:szCs w:val="24"/>
                <w:lang w:eastAsia="en-US"/>
              </w:rPr>
              <w:t>Задача</w:t>
            </w:r>
            <w:r w:rsidRPr="00DD135F">
              <w:rPr>
                <w:rFonts w:ascii="Times New Roman" w:hAnsi="Times New Roman" w:cs="Times New Roman"/>
                <w:sz w:val="24"/>
                <w:szCs w:val="24"/>
                <w:lang w:eastAsia="en-US"/>
              </w:rPr>
              <w:t xml:space="preserve">: создание условий для эффективной реализации полномочий главы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Калининского района переданных отдельных государственных полномочий;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выявление причин и условий, порождающих коррупцию, минимизация и (или) ликвидация последствий коррупции;</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проведение антикоррупционной экспертизы муниципальных правовых актов органов местного самоуправления и их проектов;</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 xml:space="preserve">-создание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сельского поселения Калининского района переданных отдельных государственных полномочий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осуществления территориального общественного самоуправления</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-повышение информационной открытости администрации</w:t>
            </w:r>
            <w:r w:rsidRPr="00DD135F">
              <w:rPr>
                <w:rFonts w:ascii="Times New Roman" w:hAnsi="Times New Roman" w:cs="Times New Roman"/>
                <w:sz w:val="24"/>
                <w:szCs w:val="24"/>
              </w:rPr>
              <w:t xml:space="preserve"> Джумайловского</w:t>
            </w:r>
            <w:r w:rsidRPr="00DD135F">
              <w:rPr>
                <w:rFonts w:ascii="Times New Roman" w:hAnsi="Times New Roman" w:cs="Times New Roman"/>
                <w:sz w:val="24"/>
                <w:szCs w:val="24"/>
                <w:lang w:eastAsia="en-US"/>
              </w:rPr>
              <w:t xml:space="preserve">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деятельности подведомственных муниципальных учреждений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оказания мер социальной поддержки отдельным категориям граждан и развития гражданского общества</w:t>
            </w:r>
          </w:p>
        </w:tc>
      </w:tr>
      <w:tr w:rsidR="00EB26E7" w:rsidRPr="00DD135F">
        <w:trPr>
          <w:trHeight w:val="45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Целевой показатель:</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Улучшение качества работы главы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поселения и аппарата управления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поселения  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right="-79" w:firstLine="9"/>
              <w:jc w:val="left"/>
              <w:rPr>
                <w:rFonts w:ascii="Times New Roman" w:hAnsi="Times New Roman" w:cs="Times New Roman"/>
                <w:sz w:val="24"/>
                <w:szCs w:val="24"/>
              </w:rPr>
            </w:pPr>
            <w:r w:rsidRPr="00DD135F">
              <w:rPr>
                <w:rFonts w:ascii="Times New Roman" w:hAnsi="Times New Roman" w:cs="Times New Roman"/>
                <w:sz w:val="24"/>
                <w:szCs w:val="24"/>
              </w:rPr>
              <w:t>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4138ED" w:rsidRDefault="001E37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5626,0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4138ED" w:rsidRDefault="001E37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5626,0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4138ED" w:rsidRDefault="001E37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5626,0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Полнота исполнения расходных обязательств муниципального образования, включенных в реестр расходных обязательств муниципального образования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204"/>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1.3.2</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9"/>
              <w:rPr>
                <w:rFonts w:ascii="Times New Roman" w:hAnsi="Times New Roman" w:cs="Times New Roman"/>
                <w:sz w:val="24"/>
                <w:szCs w:val="24"/>
              </w:rPr>
            </w:pPr>
            <w:r w:rsidRPr="00DD135F">
              <w:rPr>
                <w:rFonts w:ascii="Times New Roman" w:hAnsi="Times New Roman" w:cs="Times New Roman"/>
                <w:sz w:val="24"/>
                <w:szCs w:val="24"/>
              </w:rPr>
              <w:t xml:space="preserve">Исполнение доходной части бюджета муниципального образования по налоговым и неналоговым доходам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Доля муниципальных правовых актов и их проектов, по которым проведена </w:t>
            </w:r>
            <w:proofErr w:type="spellStart"/>
            <w:r w:rsidRPr="00DD135F">
              <w:rPr>
                <w:rFonts w:ascii="Times New Roman" w:hAnsi="Times New Roman" w:cs="Times New Roman"/>
                <w:sz w:val="24"/>
                <w:szCs w:val="24"/>
              </w:rPr>
              <w:t>антикоррупционная</w:t>
            </w:r>
            <w:proofErr w:type="spellEnd"/>
            <w:r w:rsidRPr="00DD135F">
              <w:rPr>
                <w:rFonts w:ascii="Times New Roman" w:hAnsi="Times New Roman" w:cs="Times New Roman"/>
                <w:sz w:val="24"/>
                <w:szCs w:val="24"/>
              </w:rPr>
              <w:t xml:space="preserve">  экспертиза;</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8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1.3.4</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Создание условий для устойчивого социально-экономического развития поселения путем обеспечения Администрации квалифицированными специалистами</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bl>
    <w:p w:rsidR="001912EE" w:rsidRPr="00DD135F" w:rsidRDefault="001912EE" w:rsidP="004A5CBF">
      <w:pPr>
        <w:rPr>
          <w:rFonts w:ascii="Times New Roman" w:hAnsi="Times New Roman" w:cs="Times New Roman"/>
          <w:sz w:val="24"/>
          <w:szCs w:val="24"/>
        </w:rPr>
      </w:pPr>
      <w:r w:rsidRPr="00DD135F">
        <w:rPr>
          <w:rFonts w:ascii="Times New Roman" w:hAnsi="Times New Roman" w:cs="Times New Roman"/>
          <w:sz w:val="24"/>
          <w:szCs w:val="24"/>
        </w:rPr>
        <w:t>Показатель 1.3- рассчитывается на основе соотношения уровня средней заработной платы работников муниципальных учреждений  к уровню средней заработной платы по экономике в Краснодарском крае.</w:t>
      </w:r>
    </w:p>
    <w:p w:rsidR="001912EE" w:rsidRPr="00DD135F" w:rsidRDefault="001912EE" w:rsidP="00551D4F">
      <w:pPr>
        <w:rPr>
          <w:rFonts w:ascii="Times New Roman" w:hAnsi="Times New Roman" w:cs="Times New Roman"/>
          <w:sz w:val="24"/>
          <w:szCs w:val="24"/>
        </w:rPr>
      </w:pPr>
      <w:r w:rsidRPr="00DD135F">
        <w:rPr>
          <w:rFonts w:ascii="Times New Roman" w:hAnsi="Times New Roman" w:cs="Times New Roman"/>
          <w:sz w:val="24"/>
          <w:szCs w:val="24"/>
        </w:rPr>
        <w:t>Показатель 1.3.1-1.3.4 – рассчитывается на основе проведения мониторинга по реализации ФЗ от 06.10.2003г. №131</w:t>
      </w:r>
    </w:p>
    <w:p w:rsidR="001912EE" w:rsidRPr="00DD135F" w:rsidRDefault="001912EE" w:rsidP="00FE60F1">
      <w:pPr>
        <w:pStyle w:val="affffd"/>
        <w:spacing w:after="0"/>
        <w:ind w:left="0" w:firstLine="9"/>
        <w:jc w:val="both"/>
        <w:rPr>
          <w:rFonts w:ascii="Times New Roman" w:hAnsi="Times New Roman" w:cs="Times New Roman"/>
          <w:sz w:val="24"/>
          <w:szCs w:val="24"/>
        </w:rPr>
      </w:pPr>
    </w:p>
    <w:p w:rsidR="001912EE" w:rsidRDefault="00325329" w:rsidP="00325329">
      <w:pPr>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3A76F5">
        <w:rPr>
          <w:rFonts w:ascii="Times New Roman" w:hAnsi="Times New Roman" w:cs="Times New Roman"/>
          <w:sz w:val="28"/>
          <w:szCs w:val="28"/>
        </w:rPr>
        <w:t>ции муниципа</w:t>
      </w:r>
      <w:r w:rsidR="001E374F">
        <w:rPr>
          <w:rFonts w:ascii="Times New Roman" w:hAnsi="Times New Roman" w:cs="Times New Roman"/>
          <w:sz w:val="28"/>
          <w:szCs w:val="28"/>
        </w:rPr>
        <w:t>льной программы  2024</w:t>
      </w:r>
      <w:r w:rsidRPr="00C201AD">
        <w:rPr>
          <w:rFonts w:ascii="Times New Roman" w:hAnsi="Times New Roman" w:cs="Times New Roman"/>
          <w:sz w:val="28"/>
          <w:szCs w:val="28"/>
        </w:rPr>
        <w:t xml:space="preserve"> - 20</w:t>
      </w:r>
      <w:r w:rsidR="001E374F">
        <w:rPr>
          <w:rFonts w:ascii="Times New Roman" w:hAnsi="Times New Roman" w:cs="Times New Roman"/>
          <w:sz w:val="28"/>
          <w:szCs w:val="28"/>
        </w:rPr>
        <w:t>26</w:t>
      </w:r>
      <w:r w:rsidRPr="00C201AD">
        <w:rPr>
          <w:rFonts w:ascii="Times New Roman" w:hAnsi="Times New Roman" w:cs="Times New Roman"/>
          <w:sz w:val="28"/>
          <w:szCs w:val="28"/>
        </w:rPr>
        <w:t xml:space="preserve"> годы</w:t>
      </w:r>
    </w:p>
    <w:p w:rsidR="00325329" w:rsidRPr="00325329" w:rsidRDefault="00325329" w:rsidP="00325329">
      <w:pPr>
        <w:rPr>
          <w:rFonts w:ascii="Times New Roman" w:hAnsi="Times New Roman" w:cs="Times New Roman"/>
          <w:sz w:val="28"/>
          <w:szCs w:val="28"/>
        </w:rPr>
      </w:pP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3. Перечень, краткое описание подпрограмм,</w:t>
      </w: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 xml:space="preserve"> ведомственных целевых программ и </w:t>
      </w:r>
    </w:p>
    <w:p w:rsidR="00551D4F" w:rsidRPr="00551D4F" w:rsidRDefault="00551D4F" w:rsidP="00551D4F">
      <w:pPr>
        <w:widowControl/>
        <w:suppressAutoHyphens/>
        <w:autoSpaceDE/>
        <w:autoSpaceDN/>
        <w:adjustRightInd/>
        <w:ind w:firstLine="0"/>
        <w:jc w:val="center"/>
        <w:rPr>
          <w:rFonts w:ascii="Times New Roman" w:hAnsi="Times New Roman" w:cs="Times New Roman"/>
          <w:sz w:val="28"/>
          <w:szCs w:val="28"/>
          <w:lang w:eastAsia="ar-SA"/>
        </w:rPr>
      </w:pPr>
      <w:r w:rsidRPr="00B71A8B">
        <w:rPr>
          <w:rFonts w:ascii="Times New Roman" w:hAnsi="Times New Roman" w:cs="Times New Roman"/>
          <w:b/>
          <w:sz w:val="28"/>
          <w:szCs w:val="28"/>
          <w:lang w:eastAsia="ar-SA"/>
        </w:rPr>
        <w:t>основных мероприятий муниципальной программы</w:t>
      </w:r>
    </w:p>
    <w:p w:rsidR="004A5CBF" w:rsidRDefault="004A5CBF" w:rsidP="00FE60F1">
      <w:pPr>
        <w:ind w:firstLine="9"/>
        <w:rPr>
          <w:rFonts w:ascii="Times New Roman" w:hAnsi="Times New Roman" w:cs="Times New Roman"/>
          <w:sz w:val="28"/>
          <w:szCs w:val="28"/>
        </w:rPr>
      </w:pPr>
    </w:p>
    <w:p w:rsidR="00551D4F" w:rsidRDefault="00551D4F" w:rsidP="00551D4F">
      <w:pPr>
        <w:rPr>
          <w:rFonts w:ascii="Times New Roman" w:hAnsi="Times New Roman" w:cs="Times New Roman"/>
          <w:sz w:val="28"/>
          <w:szCs w:val="28"/>
        </w:rPr>
      </w:pPr>
      <w:r>
        <w:rPr>
          <w:rFonts w:ascii="Times New Roman" w:hAnsi="Times New Roman" w:cs="Times New Roman"/>
          <w:sz w:val="28"/>
          <w:szCs w:val="28"/>
        </w:rPr>
        <w:t>М</w:t>
      </w:r>
      <w:r w:rsidRPr="00551D4F">
        <w:rPr>
          <w:rFonts w:ascii="Times New Roman" w:hAnsi="Times New Roman" w:cs="Times New Roman"/>
          <w:sz w:val="28"/>
          <w:szCs w:val="28"/>
        </w:rPr>
        <w:t>униципальн</w:t>
      </w:r>
      <w:r>
        <w:rPr>
          <w:rFonts w:ascii="Times New Roman" w:hAnsi="Times New Roman" w:cs="Times New Roman"/>
          <w:sz w:val="28"/>
          <w:szCs w:val="28"/>
        </w:rPr>
        <w:t>ая</w:t>
      </w:r>
      <w:r w:rsidRPr="00551D4F">
        <w:rPr>
          <w:rFonts w:ascii="Times New Roman" w:hAnsi="Times New Roman" w:cs="Times New Roman"/>
          <w:sz w:val="28"/>
          <w:szCs w:val="28"/>
        </w:rPr>
        <w:t xml:space="preserve"> программ</w:t>
      </w:r>
      <w:r>
        <w:rPr>
          <w:rFonts w:ascii="Times New Roman" w:hAnsi="Times New Roman" w:cs="Times New Roman"/>
          <w:sz w:val="28"/>
          <w:szCs w:val="28"/>
        </w:rPr>
        <w:t xml:space="preserve">а </w:t>
      </w:r>
      <w:r w:rsidRPr="00551D4F">
        <w:rPr>
          <w:rFonts w:ascii="Times New Roman" w:hAnsi="Times New Roman" w:cs="Times New Roman"/>
          <w:sz w:val="28"/>
          <w:szCs w:val="28"/>
        </w:rPr>
        <w:t>Джумайловского  сельского поселения Калининского района «Организация му</w:t>
      </w:r>
      <w:r w:rsidR="008F2F39">
        <w:rPr>
          <w:rFonts w:ascii="Times New Roman" w:hAnsi="Times New Roman" w:cs="Times New Roman"/>
          <w:sz w:val="28"/>
          <w:szCs w:val="28"/>
        </w:rPr>
        <w:t>ниципального управления» на 2024-2026</w:t>
      </w:r>
      <w:r w:rsidRPr="00551D4F">
        <w:rPr>
          <w:rFonts w:ascii="Times New Roman" w:hAnsi="Times New Roman" w:cs="Times New Roman"/>
          <w:sz w:val="28"/>
          <w:szCs w:val="28"/>
        </w:rPr>
        <w:t xml:space="preserve"> годы</w:t>
      </w:r>
      <w:r>
        <w:rPr>
          <w:rFonts w:ascii="Times New Roman" w:hAnsi="Times New Roman" w:cs="Times New Roman"/>
          <w:sz w:val="28"/>
          <w:szCs w:val="28"/>
        </w:rPr>
        <w:t xml:space="preserve"> не содержит подпрограмм и ведомственных программ. Состоит из следующих мероприятий:</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высшего должностного лица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представительного органа власти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выполнения функций аппарата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расходы на обеспечение функций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созданию и организации  деятельности административных комиссий</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контрольно-счетной палаты администрации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другим общегосударственным вопросам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 (</w:t>
      </w:r>
      <w:proofErr w:type="spellStart"/>
      <w:r w:rsidRPr="00551D4F">
        <w:rPr>
          <w:rFonts w:ascii="Times New Roman" w:hAnsi="Times New Roman" w:cs="Times New Roman"/>
          <w:sz w:val="28"/>
          <w:szCs w:val="28"/>
        </w:rPr>
        <w:t>похозяйственный</w:t>
      </w:r>
      <w:proofErr w:type="spellEnd"/>
      <w:r w:rsidRPr="00551D4F">
        <w:rPr>
          <w:rFonts w:ascii="Times New Roman" w:hAnsi="Times New Roman" w:cs="Times New Roman"/>
          <w:sz w:val="28"/>
          <w:szCs w:val="28"/>
        </w:rPr>
        <w:t xml:space="preserve"> учет)</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в области управления имуществом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Финансовое обеспечение непредвиденных расходов</w:t>
      </w:r>
      <w:r w:rsidRPr="00551D4F">
        <w:rPr>
          <w:rFonts w:ascii="Times New Roman" w:hAnsi="Times New Roman" w:cs="Times New Roman"/>
          <w:sz w:val="28"/>
          <w:szCs w:val="28"/>
        </w:rPr>
        <w:tab/>
        <w:t xml:space="preserve"> </w:t>
      </w:r>
    </w:p>
    <w:p w:rsidR="00551D4F" w:rsidRDefault="00551D4F" w:rsidP="00325329">
      <w:pPr>
        <w:rPr>
          <w:rFonts w:ascii="Times New Roman" w:hAnsi="Times New Roman" w:cs="Times New Roman"/>
          <w:sz w:val="28"/>
          <w:szCs w:val="28"/>
        </w:rPr>
      </w:pPr>
      <w:r w:rsidRPr="00551D4F">
        <w:rPr>
          <w:rFonts w:ascii="Times New Roman" w:hAnsi="Times New Roman" w:cs="Times New Roman"/>
          <w:sz w:val="28"/>
          <w:szCs w:val="28"/>
        </w:rPr>
        <w:t>Мероприятия  по осуществлению первичного воинского учета на территориях, где отсутствуют военные комиссариаты</w:t>
      </w:r>
      <w:r w:rsidRPr="00551D4F">
        <w:rPr>
          <w:rFonts w:ascii="Times New Roman" w:hAnsi="Times New Roman" w:cs="Times New Roman"/>
          <w:sz w:val="28"/>
          <w:szCs w:val="28"/>
        </w:rPr>
        <w:tab/>
      </w:r>
      <w:r w:rsidR="008F2F39">
        <w:rPr>
          <w:rFonts w:ascii="Times New Roman" w:hAnsi="Times New Roman" w:cs="Times New Roman"/>
          <w:sz w:val="28"/>
          <w:szCs w:val="28"/>
        </w:rPr>
        <w:t>.</w:t>
      </w:r>
      <w:r w:rsidRPr="00551D4F">
        <w:rPr>
          <w:rFonts w:ascii="Times New Roman" w:hAnsi="Times New Roman" w:cs="Times New Roman"/>
          <w:sz w:val="28"/>
          <w:szCs w:val="28"/>
        </w:rPr>
        <w:t xml:space="preserve"> </w:t>
      </w:r>
    </w:p>
    <w:p w:rsidR="004A5CBF" w:rsidRPr="004A5CBF" w:rsidRDefault="004A5CBF" w:rsidP="00FE60F1">
      <w:pPr>
        <w:ind w:firstLine="9"/>
        <w:rPr>
          <w:rFonts w:ascii="Times New Roman" w:hAnsi="Times New Roman" w:cs="Times New Roman"/>
          <w:sz w:val="28"/>
          <w:szCs w:val="28"/>
        </w:rPr>
        <w:sectPr w:rsidR="004A5CBF" w:rsidRPr="004A5CBF" w:rsidSect="00E80D2D">
          <w:pgSz w:w="11900" w:h="16800"/>
          <w:pgMar w:top="1134" w:right="567" w:bottom="1134" w:left="1701" w:header="720" w:footer="720" w:gutter="0"/>
          <w:cols w:space="720"/>
          <w:noEndnote/>
          <w:titlePg/>
        </w:sectPr>
      </w:pPr>
    </w:p>
    <w:tbl>
      <w:tblPr>
        <w:tblW w:w="5000" w:type="pct"/>
        <w:tblLook w:val="0000"/>
      </w:tblPr>
      <w:tblGrid>
        <w:gridCol w:w="587"/>
        <w:gridCol w:w="2703"/>
        <w:gridCol w:w="1048"/>
        <w:gridCol w:w="1356"/>
        <w:gridCol w:w="1010"/>
        <w:gridCol w:w="1093"/>
        <w:gridCol w:w="1074"/>
        <w:gridCol w:w="1090"/>
        <w:gridCol w:w="1277"/>
        <w:gridCol w:w="2459"/>
        <w:gridCol w:w="2185"/>
      </w:tblGrid>
      <w:tr w:rsidR="004A5CBF" w:rsidRPr="001E673F">
        <w:trPr>
          <w:trHeight w:val="416"/>
        </w:trPr>
        <w:tc>
          <w:tcPr>
            <w:tcW w:w="5000" w:type="pct"/>
            <w:gridSpan w:val="11"/>
            <w:tcBorders>
              <w:bottom w:val="single" w:sz="4" w:space="0" w:color="auto"/>
            </w:tcBorders>
            <w:shd w:val="clear" w:color="auto" w:fill="auto"/>
          </w:tcPr>
          <w:p w:rsidR="00325329" w:rsidRPr="00B71A8B" w:rsidRDefault="004A5CBF"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Перечень и краткое описание основных мероприятий муниципальной программы</w:t>
            </w:r>
            <w:r w:rsidR="00325329" w:rsidRPr="00B71A8B">
              <w:rPr>
                <w:rFonts w:ascii="Times New Roman" w:hAnsi="Times New Roman" w:cs="Times New Roman"/>
                <w:b/>
                <w:sz w:val="28"/>
                <w:szCs w:val="28"/>
              </w:rPr>
              <w:t xml:space="preserve"> </w:t>
            </w:r>
          </w:p>
          <w:p w:rsidR="00B71A8B" w:rsidRDefault="00325329"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Джумайловского  сельского поселения Калининского района «Организация му</w:t>
            </w:r>
            <w:r w:rsidR="003A76F5" w:rsidRPr="00B71A8B">
              <w:rPr>
                <w:rFonts w:ascii="Times New Roman" w:hAnsi="Times New Roman" w:cs="Times New Roman"/>
                <w:b/>
                <w:sz w:val="28"/>
                <w:szCs w:val="28"/>
              </w:rPr>
              <w:t xml:space="preserve">ниципального управления» </w:t>
            </w:r>
          </w:p>
          <w:p w:rsidR="004A5CBF" w:rsidRPr="00B71A8B" w:rsidRDefault="003A76F5"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на </w:t>
            </w:r>
            <w:r w:rsidR="001E374F">
              <w:rPr>
                <w:rFonts w:ascii="Times New Roman" w:hAnsi="Times New Roman" w:cs="Times New Roman"/>
                <w:b/>
                <w:sz w:val="28"/>
                <w:szCs w:val="28"/>
              </w:rPr>
              <w:t>2024-2026</w:t>
            </w:r>
            <w:r w:rsidR="00325329" w:rsidRPr="00B71A8B">
              <w:rPr>
                <w:rFonts w:ascii="Times New Roman" w:hAnsi="Times New Roman" w:cs="Times New Roman"/>
                <w:b/>
                <w:sz w:val="28"/>
                <w:szCs w:val="28"/>
              </w:rPr>
              <w:t xml:space="preserve"> годы</w:t>
            </w:r>
          </w:p>
          <w:p w:rsidR="00325329" w:rsidRPr="004A5CBF" w:rsidRDefault="00325329" w:rsidP="00325329">
            <w:pPr>
              <w:widowControl/>
              <w:autoSpaceDE/>
              <w:autoSpaceDN/>
              <w:adjustRightInd/>
              <w:ind w:firstLine="0"/>
              <w:jc w:val="right"/>
              <w:rPr>
                <w:rFonts w:ascii="Times New Roman" w:hAnsi="Times New Roman" w:cs="Times New Roman"/>
                <w:sz w:val="28"/>
                <w:szCs w:val="28"/>
              </w:rPr>
            </w:pPr>
            <w:r>
              <w:rPr>
                <w:rFonts w:ascii="Times New Roman" w:hAnsi="Times New Roman" w:cs="Times New Roman"/>
                <w:sz w:val="28"/>
                <w:szCs w:val="28"/>
              </w:rPr>
              <w:t>Таблица 2</w:t>
            </w:r>
          </w:p>
        </w:tc>
      </w:tr>
      <w:tr w:rsidR="001E673F" w:rsidRPr="001E673F">
        <w:trPr>
          <w:trHeight w:val="284"/>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 xml:space="preserve">№ </w:t>
            </w:r>
            <w:proofErr w:type="spellStart"/>
            <w:proofErr w:type="gramStart"/>
            <w:r w:rsidRPr="001E673F">
              <w:rPr>
                <w:rFonts w:ascii="Times New Roman" w:hAnsi="Times New Roman" w:cs="Times New Roman"/>
                <w:sz w:val="20"/>
                <w:szCs w:val="20"/>
              </w:rPr>
              <w:t>п</w:t>
            </w:r>
            <w:proofErr w:type="spellEnd"/>
            <w:proofErr w:type="gramEnd"/>
            <w:r w:rsidRPr="001E673F">
              <w:rPr>
                <w:rFonts w:ascii="Times New Roman" w:hAnsi="Times New Roman" w:cs="Times New Roman"/>
                <w:sz w:val="20"/>
                <w:szCs w:val="20"/>
              </w:rPr>
              <w:t>/</w:t>
            </w:r>
            <w:proofErr w:type="spellStart"/>
            <w:r w:rsidRPr="001E673F">
              <w:rPr>
                <w:rFonts w:ascii="Times New Roman" w:hAnsi="Times New Roman" w:cs="Times New Roman"/>
                <w:sz w:val="20"/>
                <w:szCs w:val="20"/>
              </w:rPr>
              <w:t>п</w:t>
            </w:r>
            <w:proofErr w:type="spellEnd"/>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Наименование мероприятия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Статус</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Годы реализации</w:t>
            </w:r>
          </w:p>
        </w:tc>
        <w:tc>
          <w:tcPr>
            <w:tcW w:w="1745" w:type="pct"/>
            <w:gridSpan w:val="5"/>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Объем финансирования, тыс. рублей</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Непосредственный результат реализации мероприятия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1E673F" w:rsidRPr="001E673F">
        <w:trPr>
          <w:trHeight w:val="255"/>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всего </w:t>
            </w:r>
          </w:p>
        </w:tc>
        <w:tc>
          <w:tcPr>
            <w:tcW w:w="1427" w:type="pct"/>
            <w:gridSpan w:val="4"/>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 разрезе источников финансирования</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1020"/>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местный бюджет</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краевой бюджет</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spellStart"/>
            <w:proofErr w:type="gramStart"/>
            <w:r w:rsidRPr="001E673F">
              <w:rPr>
                <w:rFonts w:ascii="Times New Roman" w:hAnsi="Times New Roman" w:cs="Times New Roman"/>
                <w:sz w:val="20"/>
                <w:szCs w:val="20"/>
              </w:rPr>
              <w:t>Феде-ральный</w:t>
            </w:r>
            <w:proofErr w:type="spellEnd"/>
            <w:proofErr w:type="gramEnd"/>
            <w:r w:rsidRPr="001E673F">
              <w:rPr>
                <w:rFonts w:ascii="Times New Roman" w:hAnsi="Times New Roman" w:cs="Times New Roman"/>
                <w:sz w:val="20"/>
                <w:szCs w:val="20"/>
              </w:rPr>
              <w:t xml:space="preserve"> бюджет</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spellStart"/>
            <w:proofErr w:type="gramStart"/>
            <w:r w:rsidRPr="001E673F">
              <w:rPr>
                <w:rFonts w:ascii="Times New Roman" w:hAnsi="Times New Roman" w:cs="Times New Roman"/>
                <w:sz w:val="20"/>
                <w:szCs w:val="20"/>
              </w:rPr>
              <w:t>внебюд-жетные</w:t>
            </w:r>
            <w:proofErr w:type="spellEnd"/>
            <w:proofErr w:type="gramEnd"/>
            <w:r w:rsidRPr="001E673F">
              <w:rPr>
                <w:rFonts w:ascii="Times New Roman" w:hAnsi="Times New Roman" w:cs="Times New Roman"/>
                <w:sz w:val="20"/>
                <w:szCs w:val="20"/>
              </w:rPr>
              <w:t xml:space="preserve"> источники</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330"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31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6</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7</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8</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77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68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10</w:t>
            </w:r>
          </w:p>
        </w:tc>
      </w:tr>
      <w:tr w:rsidR="001E673F" w:rsidRPr="001E673F">
        <w:trPr>
          <w:trHeight w:val="510"/>
        </w:trPr>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b/>
                <w:bCs/>
                <w:sz w:val="20"/>
                <w:szCs w:val="20"/>
              </w:rPr>
            </w:pPr>
            <w:r w:rsidRPr="001E673F">
              <w:rPr>
                <w:rFonts w:ascii="Times New Roman" w:hAnsi="Times New Roman" w:cs="Times New Roman"/>
                <w:b/>
                <w:bCs/>
                <w:sz w:val="20"/>
                <w:szCs w:val="20"/>
              </w:rPr>
              <w:t>Цель</w:t>
            </w:r>
          </w:p>
        </w:tc>
        <w:tc>
          <w:tcPr>
            <w:tcW w:w="3964" w:type="pct"/>
            <w:gridSpan w:val="9"/>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bookmarkStart w:id="0" w:name="_GoBack" w:colFirst="4" w:colLast="4"/>
            <w:r w:rsidRPr="001E673F">
              <w:rPr>
                <w:rFonts w:ascii="Times New Roman" w:hAnsi="Times New Roman" w:cs="Times New Roman"/>
                <w:sz w:val="20"/>
                <w:szCs w:val="20"/>
              </w:rPr>
              <w:t>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высшего должностного лица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DD612D" w:rsidRDefault="001E374F" w:rsidP="001E673F">
            <w:pPr>
              <w:widowControl/>
              <w:autoSpaceDE/>
              <w:autoSpaceDN/>
              <w:adjustRightInd/>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bookmarkEnd w:id="0"/>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45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2608,2</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2608,2</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представительного органа власти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2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выполнения функций аппарата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0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12443,4</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12432,0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расходы на обеспечение функций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C35BE6">
              <w:rPr>
                <w:rFonts w:ascii="Times New Roman" w:hAnsi="Times New Roman" w:cs="Times New Roman"/>
                <w:color w:val="FF0000"/>
                <w:sz w:val="20"/>
                <w:szCs w:val="20"/>
              </w:rPr>
              <w:t>4147,8</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05"/>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12443,4</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12432,0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созданию и организации  деятельности административных комиссий</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51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контрольно-счетной палаты администрации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2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132,2</w:t>
            </w:r>
          </w:p>
        </w:tc>
        <w:tc>
          <w:tcPr>
            <w:tcW w:w="344"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132,2</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другим общегосударственным вопросам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w:t>
            </w:r>
            <w:r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4F6C9D">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3B50D5">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4F6C9D">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Pr="003B50D5">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4F6C9D">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1200</w:t>
            </w:r>
            <w:r w:rsidR="001E673F"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1200</w:t>
            </w:r>
            <w:r w:rsidR="001E673F" w:rsidRPr="003A76F5">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выполнение функций территориальных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7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150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150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выполнение функций территориальных органов местного самоуправления (</w:t>
            </w:r>
            <w:proofErr w:type="spellStart"/>
            <w:r w:rsidRPr="001E673F">
              <w:rPr>
                <w:rFonts w:ascii="Times New Roman" w:hAnsi="Times New Roman" w:cs="Times New Roman"/>
                <w:sz w:val="20"/>
                <w:szCs w:val="20"/>
              </w:rPr>
              <w:t>похозяйственный</w:t>
            </w:r>
            <w:proofErr w:type="spellEnd"/>
            <w:r w:rsidRPr="001E673F">
              <w:rPr>
                <w:rFonts w:ascii="Times New Roman" w:hAnsi="Times New Roman" w:cs="Times New Roman"/>
                <w:sz w:val="20"/>
                <w:szCs w:val="20"/>
              </w:rPr>
              <w:t xml:space="preserve"> учет)</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1E673F" w:rsidRPr="001E374F" w:rsidRDefault="00DD612D"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36</w:t>
            </w:r>
            <w:r w:rsidR="001E673F"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1E673F" w:rsidRPr="001E374F" w:rsidRDefault="00E652C6" w:rsidP="001E673F">
            <w:pPr>
              <w:widowControl/>
              <w:autoSpaceDE/>
              <w:autoSpaceDN/>
              <w:adjustRightInd/>
              <w:ind w:firstLine="0"/>
              <w:jc w:val="center"/>
              <w:rPr>
                <w:rFonts w:ascii="Times New Roman" w:hAnsi="Times New Roman" w:cs="Times New Roman"/>
                <w:color w:val="FF0000"/>
                <w:sz w:val="20"/>
                <w:szCs w:val="20"/>
              </w:rPr>
            </w:pPr>
            <w:r w:rsidRPr="001E374F">
              <w:rPr>
                <w:rFonts w:ascii="Times New Roman" w:hAnsi="Times New Roman" w:cs="Times New Roman"/>
                <w:color w:val="FF0000"/>
                <w:sz w:val="20"/>
                <w:szCs w:val="20"/>
              </w:rPr>
              <w:t>36</w:t>
            </w:r>
            <w:r w:rsidR="001E673F"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3.3.</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в области управления имуществом</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3A76F5">
              <w:rPr>
                <w:rFonts w:ascii="Times New Roman" w:hAnsi="Times New Roman" w:cs="Times New Roman"/>
                <w:sz w:val="20"/>
                <w:szCs w:val="20"/>
              </w:rPr>
              <w:t>2</w:t>
            </w:r>
            <w:r w:rsidR="008F2F39">
              <w:rPr>
                <w:rFonts w:ascii="Times New Roman" w:hAnsi="Times New Roman" w:cs="Times New Roman"/>
                <w:sz w:val="20"/>
                <w:szCs w:val="20"/>
              </w:rPr>
              <w:t>4</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3A76F5">
              <w:rPr>
                <w:rFonts w:ascii="Times New Roman" w:hAnsi="Times New Roman" w:cs="Times New Roman"/>
                <w:sz w:val="20"/>
                <w:szCs w:val="20"/>
              </w:rPr>
              <w:t>2</w:t>
            </w:r>
            <w:r w:rsidR="008F2F39">
              <w:rPr>
                <w:rFonts w:ascii="Times New Roman" w:hAnsi="Times New Roman" w:cs="Times New Roman"/>
                <w:sz w:val="20"/>
                <w:szCs w:val="20"/>
              </w:rPr>
              <w:t>5</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8F2F39">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3.4.</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обеспечение деятельности администрации Джумайловского сельского поселения Калининского </w:t>
            </w:r>
            <w:r w:rsidRPr="001E673F">
              <w:rPr>
                <w:rFonts w:ascii="Times New Roman" w:hAnsi="Times New Roman" w:cs="Times New Roman"/>
                <w:sz w:val="20"/>
                <w:szCs w:val="20"/>
              </w:rPr>
              <w:lastRenderedPageBreak/>
              <w:t>района по укреплению материально-технической базы и прочим расходам</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 xml:space="preserve">Мероприятие должно оцениваться по степени освоения финансовых средств, выделенных на </w:t>
            </w:r>
            <w:r w:rsidRPr="000B6AD6">
              <w:rPr>
                <w:rFonts w:ascii="Times New Roman" w:hAnsi="Times New Roman" w:cs="Times New Roman"/>
                <w:sz w:val="20"/>
                <w:szCs w:val="20"/>
              </w:rPr>
              <w:lastRenderedPageBreak/>
              <w:t>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108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1 200,0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1E374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1 200,0</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10.</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Финансовое обеспечение непредвиденных расходов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11.</w:t>
            </w:r>
          </w:p>
        </w:tc>
        <w:tc>
          <w:tcPr>
            <w:tcW w:w="851"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осуществлению первичного воинского учета на территориях, где отсутствуют военные комиссариаты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w:t>
            </w:r>
            <w:r w:rsidR="00E652C6" w:rsidRPr="00DD612D">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E652C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344"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w:t>
            </w:r>
            <w:r w:rsidR="00E652C6" w:rsidRPr="00DD612D">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344"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w:t>
            </w:r>
            <w:r w:rsidR="00E652C6" w:rsidRPr="00DD612D">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344"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DD612D" w:rsidRDefault="000B6AD6" w:rsidP="001E673F">
            <w:pPr>
              <w:widowControl/>
              <w:autoSpaceDE/>
              <w:autoSpaceDN/>
              <w:adjustRightInd/>
              <w:ind w:firstLine="0"/>
              <w:jc w:val="left"/>
              <w:rPr>
                <w:rFonts w:ascii="Times New Roman" w:hAnsi="Times New Roman" w:cs="Times New Roman"/>
                <w:sz w:val="20"/>
                <w:szCs w:val="20"/>
              </w:rPr>
            </w:pPr>
            <w:r w:rsidRPr="00DD612D">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370,5</w:t>
            </w:r>
          </w:p>
        </w:tc>
        <w:tc>
          <w:tcPr>
            <w:tcW w:w="344" w:type="pct"/>
            <w:tcBorders>
              <w:top w:val="nil"/>
              <w:left w:val="nil"/>
              <w:bottom w:val="single" w:sz="4" w:space="0" w:color="auto"/>
              <w:right w:val="single" w:sz="4" w:space="0" w:color="auto"/>
            </w:tcBorders>
            <w:shd w:val="clear" w:color="auto" w:fill="CCFFCC"/>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0B6AD6" w:rsidRPr="00DD612D" w:rsidRDefault="00634C51"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370,5</w:t>
            </w:r>
          </w:p>
        </w:tc>
        <w:tc>
          <w:tcPr>
            <w:tcW w:w="402" w:type="pct"/>
            <w:tcBorders>
              <w:top w:val="nil"/>
              <w:left w:val="nil"/>
              <w:bottom w:val="single" w:sz="4" w:space="0" w:color="auto"/>
              <w:right w:val="single" w:sz="4" w:space="0" w:color="auto"/>
            </w:tcBorders>
            <w:shd w:val="clear" w:color="auto" w:fill="CCFFCC"/>
            <w:vAlign w:val="center"/>
          </w:tcPr>
          <w:p w:rsidR="000B6AD6" w:rsidRPr="00DD612D" w:rsidRDefault="000B6AD6"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03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Итого по программе</w:t>
            </w:r>
          </w:p>
        </w:tc>
        <w:tc>
          <w:tcPr>
            <w:tcW w:w="330"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634C51">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5626,0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5498,7</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0B6AD6" w:rsidRPr="003A76F5" w:rsidRDefault="001E374F"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0B6AD6" w:rsidRPr="000B6AD6" w:rsidRDefault="000B6AD6" w:rsidP="000B6AD6">
            <w:pPr>
              <w:ind w:firstLine="0"/>
              <w:rPr>
                <w:rFonts w:ascii="Times New Roman" w:hAnsi="Times New Roman" w:cs="Times New Roman"/>
                <w:sz w:val="20"/>
                <w:szCs w:val="20"/>
              </w:rPr>
            </w:pPr>
          </w:p>
        </w:tc>
        <w:tc>
          <w:tcPr>
            <w:tcW w:w="688" w:type="pct"/>
            <w:vMerge w:val="restart"/>
            <w:tcBorders>
              <w:top w:val="nil"/>
              <w:left w:val="single" w:sz="4" w:space="0" w:color="auto"/>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0B6AD6"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634C51">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5626,0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5498,7</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634C51">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5626,0</w:t>
            </w:r>
          </w:p>
        </w:tc>
        <w:tc>
          <w:tcPr>
            <w:tcW w:w="344" w:type="pct"/>
            <w:tcBorders>
              <w:top w:val="nil"/>
              <w:left w:val="nil"/>
              <w:bottom w:val="single" w:sz="4" w:space="0" w:color="auto"/>
              <w:right w:val="single" w:sz="4" w:space="0" w:color="auto"/>
            </w:tcBorders>
            <w:shd w:val="clear" w:color="auto" w:fill="auto"/>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5498,7</w:t>
            </w:r>
          </w:p>
        </w:tc>
        <w:tc>
          <w:tcPr>
            <w:tcW w:w="338"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123,5</w:t>
            </w:r>
          </w:p>
        </w:tc>
        <w:tc>
          <w:tcPr>
            <w:tcW w:w="402" w:type="pct"/>
            <w:tcBorders>
              <w:top w:val="nil"/>
              <w:left w:val="nil"/>
              <w:bottom w:val="single" w:sz="4" w:space="0" w:color="auto"/>
              <w:right w:val="single" w:sz="4" w:space="0" w:color="auto"/>
            </w:tcBorders>
            <w:shd w:val="clear" w:color="auto" w:fill="auto"/>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r w:rsidR="000B6AD6"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0B6AD6" w:rsidRPr="001E673F" w:rsidRDefault="000B6AD6" w:rsidP="001E673F">
            <w:pPr>
              <w:widowControl/>
              <w:autoSpaceDE/>
              <w:autoSpaceDN/>
              <w:adjustRightInd/>
              <w:ind w:firstLine="0"/>
              <w:jc w:val="left"/>
              <w:rPr>
                <w:rFonts w:ascii="Times New Roman" w:hAnsi="Times New Roman" w:cs="Times New Roman"/>
                <w:b/>
                <w:bCs/>
                <w:sz w:val="20"/>
                <w:szCs w:val="20"/>
              </w:rPr>
            </w:pPr>
            <w:r w:rsidRPr="001E673F">
              <w:rPr>
                <w:rFonts w:ascii="Times New Roman" w:hAnsi="Times New Roman" w:cs="Times New Roman"/>
                <w:b/>
                <w:bCs/>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16878,0</w:t>
            </w:r>
          </w:p>
        </w:tc>
        <w:tc>
          <w:tcPr>
            <w:tcW w:w="344"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16393,5</w:t>
            </w:r>
          </w:p>
        </w:tc>
        <w:tc>
          <w:tcPr>
            <w:tcW w:w="338" w:type="pct"/>
            <w:tcBorders>
              <w:top w:val="nil"/>
              <w:left w:val="nil"/>
              <w:bottom w:val="single" w:sz="4" w:space="0" w:color="auto"/>
              <w:right w:val="single" w:sz="4" w:space="0" w:color="auto"/>
            </w:tcBorders>
            <w:shd w:val="clear" w:color="auto" w:fill="CCFFCC"/>
            <w:vAlign w:val="center"/>
          </w:tcPr>
          <w:p w:rsidR="000B6AD6" w:rsidRPr="003A76F5" w:rsidRDefault="000B6AD6"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0B6AD6" w:rsidRPr="003A76F5" w:rsidRDefault="001E374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370,5</w:t>
            </w:r>
          </w:p>
        </w:tc>
        <w:tc>
          <w:tcPr>
            <w:tcW w:w="402" w:type="pct"/>
            <w:tcBorders>
              <w:top w:val="nil"/>
              <w:left w:val="nil"/>
              <w:bottom w:val="single" w:sz="4" w:space="0" w:color="auto"/>
              <w:right w:val="single" w:sz="4" w:space="0" w:color="auto"/>
            </w:tcBorders>
            <w:shd w:val="clear" w:color="auto" w:fill="CCFFCC"/>
            <w:vAlign w:val="center"/>
          </w:tcPr>
          <w:p w:rsidR="000B6AD6" w:rsidRPr="003A76F5" w:rsidRDefault="000B6AD6"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0B6AD6" w:rsidRPr="000B6AD6" w:rsidRDefault="000B6AD6"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0B6AD6" w:rsidRPr="001E673F" w:rsidRDefault="000B6AD6" w:rsidP="001E673F">
            <w:pPr>
              <w:widowControl/>
              <w:autoSpaceDE/>
              <w:autoSpaceDN/>
              <w:adjustRightInd/>
              <w:ind w:firstLine="0"/>
              <w:jc w:val="left"/>
              <w:rPr>
                <w:rFonts w:ascii="Times New Roman" w:hAnsi="Times New Roman" w:cs="Times New Roman"/>
                <w:sz w:val="20"/>
                <w:szCs w:val="20"/>
              </w:rPr>
            </w:pPr>
          </w:p>
        </w:tc>
      </w:tr>
    </w:tbl>
    <w:p w:rsidR="001912EE" w:rsidRPr="00DD135F" w:rsidRDefault="001912EE" w:rsidP="00FE60F1">
      <w:pPr>
        <w:ind w:firstLine="9"/>
        <w:rPr>
          <w:rFonts w:ascii="Times New Roman" w:hAnsi="Times New Roman" w:cs="Times New Roman"/>
          <w:sz w:val="24"/>
          <w:szCs w:val="24"/>
        </w:rPr>
      </w:pPr>
    </w:p>
    <w:p w:rsidR="001912EE" w:rsidRPr="00DD135F" w:rsidRDefault="001912EE" w:rsidP="00FE60F1">
      <w:pPr>
        <w:ind w:firstLine="9"/>
        <w:rPr>
          <w:rFonts w:ascii="Times New Roman" w:hAnsi="Times New Roman" w:cs="Times New Roman"/>
          <w:sz w:val="24"/>
          <w:szCs w:val="24"/>
        </w:rPr>
      </w:pPr>
    </w:p>
    <w:p w:rsidR="001E673F" w:rsidRDefault="001E673F" w:rsidP="00F81740">
      <w:pPr>
        <w:ind w:firstLine="0"/>
        <w:rPr>
          <w:rFonts w:ascii="Times New Roman" w:hAnsi="Times New Roman" w:cs="Times New Roman"/>
          <w:sz w:val="24"/>
          <w:szCs w:val="24"/>
        </w:rPr>
        <w:sectPr w:rsidR="001E673F" w:rsidSect="001E673F">
          <w:pgSz w:w="16800" w:h="11900" w:orient="landscape"/>
          <w:pgMar w:top="1701" w:right="567" w:bottom="567" w:left="567" w:header="720" w:footer="720" w:gutter="0"/>
          <w:cols w:space="720"/>
          <w:noEndnote/>
          <w:titlePg/>
        </w:sect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4. Обоснование ресурсного обеспечения муниципальной программы</w:t>
      </w:r>
    </w:p>
    <w:p w:rsidR="001E673F" w:rsidRPr="00325329" w:rsidRDefault="00325329" w:rsidP="00325329">
      <w:pPr>
        <w:ind w:firstLine="0"/>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561"/>
        <w:gridCol w:w="1624"/>
        <w:gridCol w:w="1454"/>
        <w:gridCol w:w="1477"/>
        <w:gridCol w:w="1762"/>
      </w:tblGrid>
      <w:tr w:rsidR="001E673F" w:rsidRPr="001E673F">
        <w:tc>
          <w:tcPr>
            <w:tcW w:w="1970"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Годы реализации</w:t>
            </w:r>
          </w:p>
        </w:tc>
        <w:tc>
          <w:tcPr>
            <w:tcW w:w="7878" w:type="dxa"/>
            <w:gridSpan w:val="5"/>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Объем финансирования, тыс</w:t>
            </w:r>
            <w:proofErr w:type="gramStart"/>
            <w:r w:rsidRPr="001E673F">
              <w:rPr>
                <w:rFonts w:ascii="Times New Roman" w:hAnsi="Times New Roman" w:cs="Times New Roman"/>
                <w:sz w:val="24"/>
                <w:szCs w:val="24"/>
              </w:rPr>
              <w:t>.р</w:t>
            </w:r>
            <w:proofErr w:type="gramEnd"/>
            <w:r w:rsidRPr="001E673F">
              <w:rPr>
                <w:rFonts w:ascii="Times New Roman" w:hAnsi="Times New Roman" w:cs="Times New Roman"/>
                <w:sz w:val="24"/>
                <w:szCs w:val="24"/>
              </w:rPr>
              <w:t>ублей</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всего</w:t>
            </w:r>
          </w:p>
        </w:tc>
        <w:tc>
          <w:tcPr>
            <w:tcW w:w="6317" w:type="dxa"/>
            <w:gridSpan w:val="4"/>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 разрезе источников финансирования</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федеральный</w:t>
            </w:r>
          </w:p>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бюджет</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краевой бюджет</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местный бюджет</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внебюджетные источники</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1</w:t>
            </w:r>
          </w:p>
        </w:tc>
        <w:tc>
          <w:tcPr>
            <w:tcW w:w="1561"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2</w:t>
            </w: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3</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4</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5</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6</w:t>
            </w:r>
          </w:p>
        </w:tc>
      </w:tr>
      <w:tr w:rsidR="001E673F" w:rsidRPr="001E673F">
        <w:tc>
          <w:tcPr>
            <w:tcW w:w="9848" w:type="dxa"/>
            <w:gridSpan w:val="6"/>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Общий объем финансирования по муниципальной программе</w:t>
            </w:r>
          </w:p>
        </w:tc>
      </w:tr>
      <w:tr w:rsidR="001E673F" w:rsidRPr="001E673F">
        <w:tc>
          <w:tcPr>
            <w:tcW w:w="1970" w:type="dxa"/>
            <w:shd w:val="clear" w:color="auto" w:fill="auto"/>
          </w:tcPr>
          <w:p w:rsidR="001E673F" w:rsidRPr="00DD612D" w:rsidRDefault="001E673F" w:rsidP="003A76F5">
            <w:pPr>
              <w:ind w:firstLine="0"/>
              <w:rPr>
                <w:rFonts w:ascii="Times New Roman" w:hAnsi="Times New Roman" w:cs="Times New Roman"/>
                <w:sz w:val="24"/>
                <w:szCs w:val="24"/>
              </w:rPr>
            </w:pPr>
            <w:r w:rsidRPr="00DD612D">
              <w:rPr>
                <w:rFonts w:ascii="Times New Roman" w:hAnsi="Times New Roman" w:cs="Times New Roman"/>
                <w:sz w:val="24"/>
                <w:szCs w:val="24"/>
              </w:rPr>
              <w:t>20</w:t>
            </w:r>
            <w:r w:rsidR="00634C51" w:rsidRPr="00DD612D">
              <w:rPr>
                <w:rFonts w:ascii="Times New Roman" w:hAnsi="Times New Roman" w:cs="Times New Roman"/>
                <w:sz w:val="24"/>
                <w:szCs w:val="24"/>
              </w:rPr>
              <w:t>24</w:t>
            </w:r>
          </w:p>
        </w:tc>
        <w:tc>
          <w:tcPr>
            <w:tcW w:w="1561"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5626,0</w:t>
            </w:r>
          </w:p>
        </w:tc>
        <w:tc>
          <w:tcPr>
            <w:tcW w:w="1624" w:type="dxa"/>
            <w:shd w:val="clear" w:color="auto" w:fill="auto"/>
          </w:tcPr>
          <w:p w:rsidR="001E673F" w:rsidRPr="00DD612D" w:rsidRDefault="00634C51" w:rsidP="001E673F">
            <w:pPr>
              <w:ind w:firstLine="0"/>
              <w:rPr>
                <w:rFonts w:ascii="Times New Roman" w:hAnsi="Times New Roman" w:cs="Times New Roman"/>
                <w:sz w:val="24"/>
                <w:szCs w:val="24"/>
              </w:rPr>
            </w:pPr>
            <w:r w:rsidRPr="00DD612D">
              <w:rPr>
                <w:rFonts w:ascii="Times New Roman" w:hAnsi="Times New Roman" w:cs="Times New Roman"/>
                <w:sz w:val="24"/>
                <w:szCs w:val="24"/>
              </w:rPr>
              <w:t>123,5</w:t>
            </w:r>
          </w:p>
        </w:tc>
        <w:tc>
          <w:tcPr>
            <w:tcW w:w="1454"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3,8</w:t>
            </w:r>
          </w:p>
        </w:tc>
        <w:tc>
          <w:tcPr>
            <w:tcW w:w="1477" w:type="dxa"/>
            <w:shd w:val="clear" w:color="auto" w:fill="auto"/>
          </w:tcPr>
          <w:p w:rsidR="000B6AD6"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5498,7</w:t>
            </w:r>
          </w:p>
        </w:tc>
        <w:tc>
          <w:tcPr>
            <w:tcW w:w="1762"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0,0</w:t>
            </w:r>
          </w:p>
        </w:tc>
      </w:tr>
      <w:tr w:rsidR="001E673F" w:rsidRPr="001E673F">
        <w:tc>
          <w:tcPr>
            <w:tcW w:w="1970" w:type="dxa"/>
            <w:shd w:val="clear" w:color="auto" w:fill="auto"/>
          </w:tcPr>
          <w:p w:rsidR="001E673F" w:rsidRPr="00DD612D" w:rsidRDefault="001E673F" w:rsidP="003A76F5">
            <w:pPr>
              <w:ind w:firstLine="0"/>
              <w:rPr>
                <w:rFonts w:ascii="Times New Roman" w:hAnsi="Times New Roman" w:cs="Times New Roman"/>
                <w:sz w:val="24"/>
                <w:szCs w:val="24"/>
              </w:rPr>
            </w:pPr>
            <w:r w:rsidRPr="00DD612D">
              <w:rPr>
                <w:rFonts w:ascii="Times New Roman" w:hAnsi="Times New Roman" w:cs="Times New Roman"/>
                <w:sz w:val="24"/>
                <w:szCs w:val="24"/>
              </w:rPr>
              <w:t>20</w:t>
            </w:r>
            <w:r w:rsidR="00634C51" w:rsidRPr="00DD612D">
              <w:rPr>
                <w:rFonts w:ascii="Times New Roman" w:hAnsi="Times New Roman" w:cs="Times New Roman"/>
                <w:sz w:val="24"/>
                <w:szCs w:val="24"/>
              </w:rPr>
              <w:t>25</w:t>
            </w:r>
          </w:p>
        </w:tc>
        <w:tc>
          <w:tcPr>
            <w:tcW w:w="1561"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5626,0</w:t>
            </w:r>
          </w:p>
        </w:tc>
        <w:tc>
          <w:tcPr>
            <w:tcW w:w="1624" w:type="dxa"/>
            <w:shd w:val="clear" w:color="auto" w:fill="auto"/>
          </w:tcPr>
          <w:p w:rsidR="001E673F" w:rsidRPr="00DD612D" w:rsidRDefault="00634C51" w:rsidP="001E673F">
            <w:pPr>
              <w:ind w:firstLine="0"/>
              <w:rPr>
                <w:rFonts w:ascii="Times New Roman" w:hAnsi="Times New Roman" w:cs="Times New Roman"/>
                <w:sz w:val="24"/>
                <w:szCs w:val="24"/>
              </w:rPr>
            </w:pPr>
            <w:r w:rsidRPr="00DD612D">
              <w:rPr>
                <w:rFonts w:ascii="Times New Roman" w:hAnsi="Times New Roman" w:cs="Times New Roman"/>
                <w:sz w:val="24"/>
                <w:szCs w:val="24"/>
              </w:rPr>
              <w:t>123,5</w:t>
            </w:r>
          </w:p>
        </w:tc>
        <w:tc>
          <w:tcPr>
            <w:tcW w:w="1454"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3,8</w:t>
            </w:r>
          </w:p>
        </w:tc>
        <w:tc>
          <w:tcPr>
            <w:tcW w:w="1477"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5498,7</w:t>
            </w:r>
          </w:p>
        </w:tc>
        <w:tc>
          <w:tcPr>
            <w:tcW w:w="1762"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0,0</w:t>
            </w:r>
          </w:p>
        </w:tc>
      </w:tr>
      <w:tr w:rsidR="001E673F" w:rsidRPr="001E673F">
        <w:tc>
          <w:tcPr>
            <w:tcW w:w="1970" w:type="dxa"/>
            <w:shd w:val="clear" w:color="auto" w:fill="auto"/>
          </w:tcPr>
          <w:p w:rsidR="001E673F" w:rsidRPr="00DD612D" w:rsidRDefault="001E673F" w:rsidP="003A76F5">
            <w:pPr>
              <w:ind w:firstLine="0"/>
              <w:rPr>
                <w:rFonts w:ascii="Times New Roman" w:hAnsi="Times New Roman" w:cs="Times New Roman"/>
                <w:sz w:val="24"/>
                <w:szCs w:val="24"/>
              </w:rPr>
            </w:pPr>
            <w:r w:rsidRPr="00DD612D">
              <w:rPr>
                <w:rFonts w:ascii="Times New Roman" w:hAnsi="Times New Roman" w:cs="Times New Roman"/>
                <w:sz w:val="24"/>
                <w:szCs w:val="24"/>
              </w:rPr>
              <w:t>202</w:t>
            </w:r>
            <w:r w:rsidR="00634C51" w:rsidRPr="00DD612D">
              <w:rPr>
                <w:rFonts w:ascii="Times New Roman" w:hAnsi="Times New Roman" w:cs="Times New Roman"/>
                <w:sz w:val="24"/>
                <w:szCs w:val="24"/>
              </w:rPr>
              <w:t>6</w:t>
            </w:r>
          </w:p>
        </w:tc>
        <w:tc>
          <w:tcPr>
            <w:tcW w:w="1561"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5626,0</w:t>
            </w:r>
          </w:p>
        </w:tc>
        <w:tc>
          <w:tcPr>
            <w:tcW w:w="1624" w:type="dxa"/>
            <w:shd w:val="clear" w:color="auto" w:fill="auto"/>
          </w:tcPr>
          <w:p w:rsidR="001E673F" w:rsidRPr="00DD612D" w:rsidRDefault="00634C51" w:rsidP="001E673F">
            <w:pPr>
              <w:ind w:firstLine="0"/>
              <w:rPr>
                <w:rFonts w:ascii="Times New Roman" w:hAnsi="Times New Roman" w:cs="Times New Roman"/>
                <w:sz w:val="24"/>
                <w:szCs w:val="24"/>
              </w:rPr>
            </w:pPr>
            <w:r w:rsidRPr="00DD612D">
              <w:rPr>
                <w:rFonts w:ascii="Times New Roman" w:hAnsi="Times New Roman" w:cs="Times New Roman"/>
                <w:sz w:val="24"/>
                <w:szCs w:val="24"/>
              </w:rPr>
              <w:t>123,5</w:t>
            </w:r>
          </w:p>
        </w:tc>
        <w:tc>
          <w:tcPr>
            <w:tcW w:w="1454"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3,8</w:t>
            </w:r>
          </w:p>
        </w:tc>
        <w:tc>
          <w:tcPr>
            <w:tcW w:w="1477" w:type="dxa"/>
            <w:shd w:val="clear" w:color="auto" w:fill="auto"/>
          </w:tcPr>
          <w:p w:rsidR="001E673F" w:rsidRPr="00DD612D" w:rsidRDefault="00DD612D" w:rsidP="001E673F">
            <w:pPr>
              <w:ind w:firstLine="0"/>
              <w:rPr>
                <w:rFonts w:ascii="Times New Roman" w:hAnsi="Times New Roman" w:cs="Times New Roman"/>
                <w:sz w:val="24"/>
                <w:szCs w:val="24"/>
              </w:rPr>
            </w:pPr>
            <w:r w:rsidRPr="00DD612D">
              <w:rPr>
                <w:rFonts w:ascii="Times New Roman" w:hAnsi="Times New Roman" w:cs="Times New Roman"/>
                <w:sz w:val="24"/>
                <w:szCs w:val="24"/>
              </w:rPr>
              <w:t>5498,7</w:t>
            </w:r>
          </w:p>
        </w:tc>
        <w:tc>
          <w:tcPr>
            <w:tcW w:w="1762" w:type="dxa"/>
            <w:shd w:val="clear" w:color="auto" w:fill="auto"/>
          </w:tcPr>
          <w:p w:rsidR="001E673F" w:rsidRPr="00DD612D" w:rsidRDefault="001E673F" w:rsidP="001E673F">
            <w:pPr>
              <w:ind w:firstLine="0"/>
              <w:rPr>
                <w:rFonts w:ascii="Times New Roman" w:hAnsi="Times New Roman" w:cs="Times New Roman"/>
                <w:sz w:val="24"/>
                <w:szCs w:val="24"/>
              </w:rPr>
            </w:pPr>
            <w:r w:rsidRPr="00DD612D">
              <w:rPr>
                <w:rFonts w:ascii="Times New Roman" w:hAnsi="Times New Roman" w:cs="Times New Roman"/>
                <w:sz w:val="24"/>
                <w:szCs w:val="24"/>
              </w:rPr>
              <w:t>0,0</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Всего по муниципальной программе</w:t>
            </w:r>
          </w:p>
        </w:tc>
        <w:tc>
          <w:tcPr>
            <w:tcW w:w="1561" w:type="dxa"/>
            <w:shd w:val="clear" w:color="auto" w:fill="auto"/>
          </w:tcPr>
          <w:p w:rsidR="001E673F" w:rsidRPr="00DD612D" w:rsidRDefault="00DD612D"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16878,0</w:t>
            </w:r>
          </w:p>
        </w:tc>
        <w:tc>
          <w:tcPr>
            <w:tcW w:w="1624" w:type="dxa"/>
            <w:shd w:val="clear" w:color="auto" w:fill="auto"/>
          </w:tcPr>
          <w:p w:rsidR="001E673F" w:rsidRPr="00DD612D" w:rsidRDefault="00634C51"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370,5</w:t>
            </w:r>
          </w:p>
          <w:p w:rsidR="001E673F" w:rsidRPr="00DD612D" w:rsidRDefault="001E673F" w:rsidP="001E673F">
            <w:pPr>
              <w:ind w:firstLine="0"/>
              <w:rPr>
                <w:rFonts w:ascii="Times New Roman" w:hAnsi="Times New Roman" w:cs="Times New Roman"/>
                <w:b/>
                <w:sz w:val="24"/>
                <w:szCs w:val="24"/>
              </w:rPr>
            </w:pPr>
          </w:p>
        </w:tc>
        <w:tc>
          <w:tcPr>
            <w:tcW w:w="1454" w:type="dxa"/>
            <w:shd w:val="clear" w:color="auto" w:fill="auto"/>
          </w:tcPr>
          <w:p w:rsidR="001E673F" w:rsidRPr="00DD612D" w:rsidRDefault="001E673F"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11,4</w:t>
            </w:r>
          </w:p>
        </w:tc>
        <w:tc>
          <w:tcPr>
            <w:tcW w:w="1477" w:type="dxa"/>
            <w:shd w:val="clear" w:color="auto" w:fill="auto"/>
          </w:tcPr>
          <w:p w:rsidR="001E673F" w:rsidRPr="00DD612D" w:rsidRDefault="00DD612D" w:rsidP="001E673F">
            <w:pPr>
              <w:ind w:firstLine="0"/>
              <w:rPr>
                <w:rFonts w:ascii="Times New Roman" w:hAnsi="Times New Roman" w:cs="Times New Roman"/>
                <w:b/>
                <w:sz w:val="24"/>
                <w:szCs w:val="24"/>
              </w:rPr>
            </w:pPr>
            <w:r w:rsidRPr="00DD612D">
              <w:rPr>
                <w:rFonts w:ascii="Times New Roman" w:hAnsi="Times New Roman" w:cs="Times New Roman"/>
                <w:b/>
                <w:sz w:val="24"/>
                <w:szCs w:val="24"/>
              </w:rPr>
              <w:t>16393,5</w:t>
            </w:r>
          </w:p>
        </w:tc>
        <w:tc>
          <w:tcPr>
            <w:tcW w:w="1762" w:type="dxa"/>
            <w:shd w:val="clear" w:color="auto" w:fill="auto"/>
          </w:tcPr>
          <w:p w:rsidR="001E673F" w:rsidRPr="001E673F" w:rsidRDefault="001E673F"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0,0</w:t>
            </w:r>
          </w:p>
        </w:tc>
      </w:tr>
    </w:tbl>
    <w:p w:rsidR="001E673F" w:rsidRPr="001E673F" w:rsidRDefault="001E673F" w:rsidP="001E673F">
      <w:pPr>
        <w:ind w:firstLine="0"/>
        <w:rPr>
          <w:rFonts w:ascii="Times New Roman" w:hAnsi="Times New Roman" w:cs="Times New Roman"/>
          <w:sz w:val="24"/>
          <w:szCs w:val="24"/>
        </w:rPr>
      </w:pP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в ценах, действовавших в 20</w:t>
      </w:r>
      <w:r w:rsidR="003A76F5">
        <w:rPr>
          <w:rFonts w:ascii="Times New Roman" w:hAnsi="Times New Roman" w:cs="Times New Roman"/>
          <w:sz w:val="28"/>
          <w:szCs w:val="28"/>
        </w:rPr>
        <w:t>20</w:t>
      </w:r>
      <w:r w:rsidRPr="004A5CBF">
        <w:rPr>
          <w:rFonts w:ascii="Times New Roman" w:hAnsi="Times New Roman" w:cs="Times New Roman"/>
          <w:sz w:val="28"/>
          <w:szCs w:val="28"/>
        </w:rPr>
        <w:t xml:space="preserve"> году.</w:t>
      </w: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Джумайловского сельского поселения Калининского района о местном бюджете на очередной финансовый год.</w:t>
      </w:r>
    </w:p>
    <w:p w:rsidR="001E673F" w:rsidRPr="004A5CBF" w:rsidRDefault="001E673F" w:rsidP="001E673F">
      <w:pPr>
        <w:ind w:firstLine="0"/>
        <w:rPr>
          <w:rFonts w:ascii="Times New Roman" w:hAnsi="Times New Roman" w:cs="Times New Roman"/>
          <w:sz w:val="28"/>
          <w:szCs w:val="28"/>
        </w:r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5. Механизм реализации муниципальной программы</w:t>
      </w: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и </w:t>
      </w:r>
      <w:proofErr w:type="gramStart"/>
      <w:r w:rsidRPr="00B71A8B">
        <w:rPr>
          <w:rFonts w:ascii="Times New Roman" w:hAnsi="Times New Roman" w:cs="Times New Roman"/>
          <w:b/>
          <w:sz w:val="28"/>
          <w:szCs w:val="28"/>
        </w:rPr>
        <w:t>контроль за</w:t>
      </w:r>
      <w:proofErr w:type="gramEnd"/>
      <w:r w:rsidRPr="00B71A8B">
        <w:rPr>
          <w:rFonts w:ascii="Times New Roman" w:hAnsi="Times New Roman" w:cs="Times New Roman"/>
          <w:b/>
          <w:sz w:val="28"/>
          <w:szCs w:val="28"/>
        </w:rPr>
        <w:t xml:space="preserve"> ее выполнением</w:t>
      </w:r>
    </w:p>
    <w:p w:rsidR="00325329" w:rsidRPr="00B71A8B" w:rsidRDefault="00325329" w:rsidP="00325329">
      <w:pPr>
        <w:tabs>
          <w:tab w:val="left" w:pos="9610"/>
        </w:tabs>
        <w:suppressAutoHyphens/>
        <w:ind w:firstLine="0"/>
        <w:jc w:val="center"/>
        <w:rPr>
          <w:rFonts w:ascii="Times New Roman" w:eastAsia="Calibri" w:hAnsi="Times New Roman" w:cs="Times New Roman"/>
          <w:b/>
          <w:sz w:val="28"/>
          <w:szCs w:val="28"/>
          <w:lang w:eastAsia="en-US"/>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 w:name="sub_101"/>
      <w:r w:rsidRPr="00B71A8B">
        <w:rPr>
          <w:rFonts w:ascii="Times New Roman" w:hAnsi="Times New Roman" w:cs="Times New Roman"/>
          <w:b/>
          <w:sz w:val="28"/>
          <w:szCs w:val="28"/>
        </w:rPr>
        <w:t>1.Общие положения</w:t>
      </w:r>
    </w:p>
    <w:bookmarkEnd w:id="1"/>
    <w:p w:rsidR="00325329" w:rsidRPr="00325329" w:rsidRDefault="00325329" w:rsidP="00325329">
      <w:pPr>
        <w:widowControl/>
        <w:autoSpaceDE/>
        <w:autoSpaceDN/>
        <w:adjustRightInd/>
        <w:ind w:firstLine="0"/>
        <w:jc w:val="left"/>
        <w:rPr>
          <w:rFonts w:ascii="Times New Roman" w:hAnsi="Times New Roman" w:cs="Times New Roman"/>
          <w:sz w:val="32"/>
          <w:szCs w:val="32"/>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2" w:name="sub_1011"/>
      <w:r w:rsidRPr="00325329">
        <w:rPr>
          <w:rFonts w:ascii="Times New Roman" w:hAnsi="Times New Roman" w:cs="Times New Roman"/>
          <w:sz w:val="28"/>
          <w:szCs w:val="28"/>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3" w:name="sub_1012"/>
      <w:bookmarkEnd w:id="2"/>
      <w:r w:rsidRPr="00325329">
        <w:rPr>
          <w:rFonts w:ascii="Times New Roman" w:hAnsi="Times New Roman" w:cs="Times New Roman"/>
          <w:sz w:val="28"/>
          <w:szCs w:val="28"/>
        </w:rPr>
        <w:t>1.2.Оценка эффективности реализации муниципальной программы осуществляется в два этапа.</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bookmarkStart w:id="4" w:name="sub_10121"/>
      <w:bookmarkEnd w:id="3"/>
      <w:r w:rsidRPr="00325329">
        <w:rPr>
          <w:rFonts w:ascii="Times New Roman" w:hAnsi="Times New Roman" w:cs="Times New Roman"/>
          <w:sz w:val="28"/>
          <w:szCs w:val="28"/>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соответствия запланированному уровню расходов;</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оценку эффективности использования средств бюджета Джумайловского сельского поселения  Калининского района (далее - местный бюджет);</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5" w:name="sub_10122"/>
      <w:r w:rsidRPr="00325329">
        <w:rPr>
          <w:rFonts w:ascii="Times New Roman" w:hAnsi="Times New Roman" w:cs="Times New Roman"/>
          <w:sz w:val="28"/>
          <w:szCs w:val="28"/>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325329" w:rsidRPr="00325329" w:rsidRDefault="00325329" w:rsidP="00325329">
      <w:pPr>
        <w:widowControl/>
        <w:autoSpaceDE/>
        <w:autoSpaceDN/>
        <w:adjustRightInd/>
        <w:ind w:firstLine="0"/>
        <w:rPr>
          <w:rFonts w:ascii="Times New Roman" w:hAnsi="Times New Roman" w:cs="Times New Roman"/>
          <w:sz w:val="32"/>
          <w:szCs w:val="32"/>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6" w:name="sub_102"/>
      <w:r w:rsidRPr="00B71A8B">
        <w:rPr>
          <w:rFonts w:ascii="Times New Roman" w:hAnsi="Times New Roman" w:cs="Times New Roman"/>
          <w:b/>
          <w:sz w:val="28"/>
          <w:szCs w:val="28"/>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7" w:name="sub_1021"/>
      <w:r w:rsidRPr="00325329">
        <w:rPr>
          <w:rFonts w:ascii="Times New Roman" w:hAnsi="Times New Roman" w:cs="Times New Roman"/>
          <w:sz w:val="28"/>
          <w:szCs w:val="28"/>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М,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общее количество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8" w:name="sub_1022"/>
      <w:r w:rsidRPr="00325329">
        <w:rPr>
          <w:rFonts w:ascii="Times New Roman" w:hAnsi="Times New Roman" w:cs="Times New Roman"/>
          <w:sz w:val="28"/>
          <w:szCs w:val="28"/>
        </w:rPr>
        <w:t>2.2.Мероприятие может считаться выполненным в полном объеме при достижении следующих результатов:</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9" w:name="sub_10221"/>
      <w:bookmarkEnd w:id="8"/>
      <w:proofErr w:type="gramStart"/>
      <w:r w:rsidRPr="00325329">
        <w:rPr>
          <w:rFonts w:ascii="Times New Roman" w:hAnsi="Times New Roman" w:cs="Times New Roman"/>
          <w:sz w:val="28"/>
          <w:szCs w:val="28"/>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325329" w:rsidRPr="00325329" w:rsidRDefault="00325329" w:rsidP="00325329">
      <w:pPr>
        <w:widowControl/>
        <w:autoSpaceDE/>
        <w:autoSpaceDN/>
        <w:adjustRightInd/>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w:t>
      </w:r>
      <w:r w:rsidRPr="00325329">
        <w:rPr>
          <w:rFonts w:ascii="Times New Roman" w:hAnsi="Times New Roman" w:cs="Times New Roman"/>
          <w:sz w:val="28"/>
          <w:szCs w:val="28"/>
        </w:rPr>
        <w:lastRenderedPageBreak/>
        <w:t>темпов роста данного показателя результата с темпами роста объемов расходов по рассматриваемому мероприятию.</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0" w:name="sub_10222"/>
      <w:r w:rsidRPr="00325329">
        <w:rPr>
          <w:rFonts w:ascii="Times New Roman" w:hAnsi="Times New Roman" w:cs="Times New Roman"/>
          <w:sz w:val="28"/>
          <w:szCs w:val="28"/>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325329">
        <w:rPr>
          <w:rFonts w:ascii="Times New Roman" w:hAnsi="Times New Roman" w:cs="Times New Roman"/>
          <w:sz w:val="28"/>
          <w:szCs w:val="28"/>
        </w:rPr>
        <w:t>с</w:t>
      </w:r>
      <w:proofErr w:type="gramEnd"/>
      <w:r w:rsidRPr="00325329">
        <w:rPr>
          <w:rFonts w:ascii="Times New Roman" w:hAnsi="Times New Roman" w:cs="Times New Roman"/>
          <w:sz w:val="28"/>
          <w:szCs w:val="28"/>
        </w:rPr>
        <w:t>:</w:t>
      </w:r>
    </w:p>
    <w:bookmarkEnd w:id="10"/>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показателями бюджетной сметы муниципального казенного учреждения Джумайловского сельского поселения Калининского района.</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1" w:name="sub_10223"/>
      <w:r w:rsidRPr="00325329">
        <w:rPr>
          <w:rFonts w:ascii="Times New Roman" w:hAnsi="Times New Roman" w:cs="Times New Roman"/>
          <w:sz w:val="28"/>
          <w:szCs w:val="28"/>
        </w:rPr>
        <w:t xml:space="preserve">2.2.3.По иным мероприятиям результаты реализации оцениваются как наступление или </w:t>
      </w:r>
      <w:proofErr w:type="spellStart"/>
      <w:r w:rsidRPr="00325329">
        <w:rPr>
          <w:rFonts w:ascii="Times New Roman" w:hAnsi="Times New Roman" w:cs="Times New Roman"/>
          <w:sz w:val="28"/>
          <w:szCs w:val="28"/>
        </w:rPr>
        <w:t>ненаступление</w:t>
      </w:r>
      <w:proofErr w:type="spellEnd"/>
      <w:r w:rsidRPr="00325329">
        <w:rPr>
          <w:rFonts w:ascii="Times New Roman" w:hAnsi="Times New Roman" w:cs="Times New Roman"/>
          <w:sz w:val="28"/>
          <w:szCs w:val="28"/>
        </w:rPr>
        <w:t xml:space="preserve"> контрольного события (событий) и (или) достижение качественного результата.</w:t>
      </w:r>
    </w:p>
    <w:bookmarkEnd w:id="11"/>
    <w:p w:rsidR="00325329" w:rsidRPr="00B71A8B" w:rsidRDefault="00325329" w:rsidP="00325329">
      <w:pPr>
        <w:widowControl/>
        <w:autoSpaceDE/>
        <w:autoSpaceDN/>
        <w:adjustRightInd/>
        <w:spacing w:before="20" w:after="20"/>
        <w:ind w:firstLine="851"/>
        <w:rPr>
          <w:rFonts w:ascii="Times New Roman" w:hAnsi="Times New Roman" w:cs="Times New Roman"/>
          <w:b/>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2" w:name="sub_103"/>
      <w:r w:rsidRPr="00B71A8B">
        <w:rPr>
          <w:rFonts w:ascii="Times New Roman" w:hAnsi="Times New Roman" w:cs="Times New Roman"/>
          <w:b/>
          <w:sz w:val="28"/>
          <w:szCs w:val="28"/>
        </w:rPr>
        <w:t xml:space="preserve">3.Оценка степени соответствия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запланированному уровню расходов</w:t>
      </w:r>
    </w:p>
    <w:bookmarkEnd w:id="12"/>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3" w:name="sub_1031"/>
      <w:r w:rsidRPr="00325329">
        <w:rPr>
          <w:rFonts w:ascii="Times New Roman" w:hAnsi="Times New Roman" w:cs="Times New Roman"/>
          <w:sz w:val="28"/>
          <w:szCs w:val="28"/>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Зф</w:t>
      </w:r>
      <w:proofErr w:type="spellEnd"/>
      <w:r w:rsidRPr="00325329">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proofErr w:type="gramStart"/>
      <w:r w:rsidRPr="00325329">
        <w:rPr>
          <w:rFonts w:ascii="Times New Roman" w:hAnsi="Times New Roman" w:cs="Times New Roman"/>
          <w:sz w:val="28"/>
          <w:szCs w:val="28"/>
        </w:rPr>
        <w:lastRenderedPageBreak/>
        <w:t>Зп</w:t>
      </w:r>
      <w:proofErr w:type="spellEnd"/>
      <w:r w:rsidRPr="00325329">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4" w:name="sub_1032"/>
      <w:r w:rsidRPr="00325329">
        <w:rPr>
          <w:rFonts w:ascii="Times New Roman" w:hAnsi="Times New Roman" w:cs="Times New Roman"/>
          <w:sz w:val="28"/>
          <w:szCs w:val="28"/>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bookmarkStart w:id="15" w:name="sub_104"/>
      <w:bookmarkEnd w:id="14"/>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4.Оценка эффективности использования</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средств местного бюджета</w:t>
      </w:r>
    </w:p>
    <w:bookmarkEnd w:id="15"/>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325329" w:rsidRPr="00325329" w:rsidRDefault="00325329" w:rsidP="008F2F3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6" w:name="sub_105"/>
      <w:r w:rsidRPr="00B71A8B">
        <w:rPr>
          <w:rFonts w:ascii="Times New Roman" w:hAnsi="Times New Roman" w:cs="Times New Roman"/>
          <w:b/>
          <w:sz w:val="28"/>
          <w:szCs w:val="28"/>
        </w:rPr>
        <w:lastRenderedPageBreak/>
        <w:t>5.Оценка степени достижения целей и решения задач подпрограммы (ведомственной целевой программы, основного мероприятия)</w:t>
      </w:r>
    </w:p>
    <w:bookmarkEnd w:id="16"/>
    <w:p w:rsidR="00325329" w:rsidRPr="00325329" w:rsidRDefault="00325329" w:rsidP="00325329">
      <w:pPr>
        <w:widowControl/>
        <w:autoSpaceDE/>
        <w:autoSpaceDN/>
        <w:adjustRightInd/>
        <w:ind w:firstLine="0"/>
        <w:jc w:val="center"/>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7" w:name="sub_1051"/>
      <w:r w:rsidRPr="00325329">
        <w:rPr>
          <w:rFonts w:ascii="Times New Roman" w:hAnsi="Times New Roman" w:cs="Times New Roman"/>
          <w:sz w:val="28"/>
          <w:szCs w:val="28"/>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8" w:name="sub_1052"/>
      <w:bookmarkEnd w:id="17"/>
      <w:r w:rsidRPr="00325329">
        <w:rPr>
          <w:rFonts w:ascii="Times New Roman" w:hAnsi="Times New Roman" w:cs="Times New Roman"/>
          <w:sz w:val="28"/>
          <w:szCs w:val="28"/>
        </w:rPr>
        <w:t>5.2.Степень достижения планового значения целевого показателя рассчитывается по следующим формулам:</w:t>
      </w:r>
    </w:p>
    <w:bookmarkEnd w:id="18"/>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9" w:name="sub_1053"/>
      <w:r w:rsidRPr="00325329">
        <w:rPr>
          <w:rFonts w:ascii="Times New Roman" w:hAnsi="Times New Roman" w:cs="Times New Roman"/>
          <w:sz w:val="28"/>
          <w:szCs w:val="28"/>
        </w:rPr>
        <w:t>5.3.Степень реализации подпрограммы (ведомственной целевой программы, основного мероприятия) рассчитывается по формуле:</w:t>
      </w:r>
    </w:p>
    <w:bookmarkEnd w:id="19"/>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B4E37"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00200" cy="628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600200" cy="628650"/>
                    </a:xfrm>
                    <a:prstGeom prst="rect">
                      <a:avLst/>
                    </a:prstGeom>
                    <a:noFill/>
                    <a:ln w="9525">
                      <a:noFill/>
                      <a:miter lim="800000"/>
                      <a:headEnd/>
                      <a:tailEnd/>
                    </a:ln>
                  </pic:spPr>
                </pic:pic>
              </a:graphicData>
            </a:graphic>
          </wp:inline>
        </w:drawing>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&gt;1, значение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принимается </w:t>
      </w:r>
      <w:proofErr w:type="gramStart"/>
      <w:r w:rsidRPr="00325329">
        <w:rPr>
          <w:rFonts w:ascii="Times New Roman" w:hAnsi="Times New Roman" w:cs="Times New Roman"/>
          <w:sz w:val="28"/>
          <w:szCs w:val="28"/>
        </w:rPr>
        <w:t>равным</w:t>
      </w:r>
      <w:proofErr w:type="gramEnd"/>
      <w:r w:rsidRPr="00325329">
        <w:rPr>
          <w:rFonts w:ascii="Times New Roman" w:hAnsi="Times New Roman" w:cs="Times New Roman"/>
          <w:sz w:val="28"/>
          <w:szCs w:val="28"/>
        </w:rPr>
        <w:t xml:space="preserve">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оценке степени реализации подпрограммы (ведомственной целевой программы, основного мероприятия) координатором муниципальной </w:t>
      </w:r>
      <w:r w:rsidRPr="00325329">
        <w:rPr>
          <w:rFonts w:ascii="Times New Roman" w:hAnsi="Times New Roman" w:cs="Times New Roman"/>
          <w:sz w:val="28"/>
          <w:szCs w:val="28"/>
        </w:rPr>
        <w:lastRenderedPageBreak/>
        <w:t xml:space="preserve">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325329">
        <w:rPr>
          <w:rFonts w:ascii="Times New Roman" w:hAnsi="Times New Roman" w:cs="Times New Roman"/>
          <w:sz w:val="28"/>
          <w:szCs w:val="28"/>
        </w:rPr>
        <w:t>следующую</w:t>
      </w:r>
      <w:proofErr w:type="gram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B4E37"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04950" cy="6286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504950" cy="628650"/>
                    </a:xfrm>
                    <a:prstGeom prst="rect">
                      <a:avLst/>
                    </a:prstGeom>
                    <a:noFill/>
                    <a:ln w="9525">
                      <a:noFill/>
                      <a:miter lim="800000"/>
                      <a:headEnd/>
                      <a:tailEnd/>
                    </a:ln>
                  </pic:spPr>
                </pic:pic>
              </a:graphicData>
            </a:graphic>
          </wp:inline>
        </w:drawing>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целевого показателя, </w:t>
      </w:r>
      <w:r w:rsidR="002B4E37">
        <w:rPr>
          <w:rFonts w:ascii="Times New Roman" w:hAnsi="Times New Roman" w:cs="Times New Roman"/>
          <w:noProof/>
          <w:sz w:val="28"/>
          <w:szCs w:val="28"/>
        </w:rPr>
        <w:drawing>
          <wp:inline distT="0" distB="0" distL="0" distR="0">
            <wp:extent cx="419100" cy="3333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325329">
        <w:rPr>
          <w:rFonts w:ascii="Times New Roman" w:hAnsi="Times New Roman" w:cs="Times New Roman"/>
          <w:sz w:val="28"/>
          <w:szCs w:val="28"/>
        </w:rPr>
        <w:t xml:space="preserve"> = 1.</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0" w:name="sub_106"/>
      <w:r w:rsidRPr="00B71A8B">
        <w:rPr>
          <w:rFonts w:ascii="Times New Roman" w:hAnsi="Times New Roman" w:cs="Times New Roman"/>
          <w:b/>
          <w:sz w:val="28"/>
          <w:szCs w:val="28"/>
        </w:rPr>
        <w:t xml:space="preserve">6.Оценка эффективности реализации подпрограммы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(ведомственной целевой программы, основного мероприятия)</w:t>
      </w:r>
    </w:p>
    <w:bookmarkEnd w:id="20"/>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1" w:name="sub_1061"/>
      <w:r w:rsidRPr="00325329">
        <w:rPr>
          <w:rFonts w:ascii="Times New Roman" w:hAnsi="Times New Roman" w:cs="Times New Roman"/>
          <w:sz w:val="28"/>
          <w:szCs w:val="28"/>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proofErr w:type="gram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2" w:name="sub_1062"/>
      <w:r w:rsidRPr="00325329">
        <w:rPr>
          <w:rFonts w:ascii="Times New Roman" w:hAnsi="Times New Roman" w:cs="Times New Roman"/>
          <w:sz w:val="28"/>
          <w:szCs w:val="28"/>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составляет не менее 0,9.</w:t>
      </w:r>
    </w:p>
    <w:bookmarkEnd w:id="22"/>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составляет не менее 0,8.</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составляет не менее 0,7.</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325329" w:rsidRDefault="00325329" w:rsidP="00325329">
      <w:pPr>
        <w:widowControl/>
        <w:autoSpaceDE/>
        <w:autoSpaceDN/>
        <w:adjustRightInd/>
        <w:ind w:firstLine="0"/>
        <w:rPr>
          <w:rFonts w:ascii="Times New Roman" w:hAnsi="Times New Roman" w:cs="Times New Roman"/>
          <w:sz w:val="28"/>
          <w:szCs w:val="28"/>
        </w:rPr>
      </w:pPr>
    </w:p>
    <w:p w:rsidR="008F2F39" w:rsidRDefault="008F2F39" w:rsidP="00325329">
      <w:pPr>
        <w:widowControl/>
        <w:autoSpaceDE/>
        <w:autoSpaceDN/>
        <w:adjustRightInd/>
        <w:ind w:firstLine="0"/>
        <w:rPr>
          <w:rFonts w:ascii="Times New Roman" w:hAnsi="Times New Roman" w:cs="Times New Roman"/>
          <w:sz w:val="28"/>
          <w:szCs w:val="28"/>
        </w:rPr>
      </w:pPr>
    </w:p>
    <w:p w:rsidR="003E428F" w:rsidRDefault="003E428F" w:rsidP="00325329">
      <w:pPr>
        <w:widowControl/>
        <w:autoSpaceDE/>
        <w:autoSpaceDN/>
        <w:adjustRightInd/>
        <w:ind w:firstLine="0"/>
        <w:rPr>
          <w:rFonts w:ascii="Times New Roman" w:hAnsi="Times New Roman" w:cs="Times New Roman"/>
          <w:sz w:val="28"/>
          <w:szCs w:val="28"/>
        </w:rPr>
      </w:pPr>
    </w:p>
    <w:p w:rsidR="008F2F39" w:rsidRPr="00325329" w:rsidRDefault="008F2F39" w:rsidP="00325329">
      <w:pPr>
        <w:widowControl/>
        <w:autoSpaceDE/>
        <w:autoSpaceDN/>
        <w:adjustRightInd/>
        <w:ind w:firstLine="0"/>
        <w:rPr>
          <w:rFonts w:ascii="Times New Roman" w:hAnsi="Times New Roman" w:cs="Times New Roman"/>
          <w:sz w:val="28"/>
          <w:szCs w:val="28"/>
        </w:rPr>
      </w:pPr>
    </w:p>
    <w:p w:rsidR="003E428F" w:rsidRDefault="00325329" w:rsidP="00325329">
      <w:pPr>
        <w:widowControl/>
        <w:autoSpaceDE/>
        <w:autoSpaceDN/>
        <w:adjustRightInd/>
        <w:ind w:firstLine="0"/>
        <w:jc w:val="center"/>
        <w:rPr>
          <w:rFonts w:ascii="Times New Roman" w:hAnsi="Times New Roman" w:cs="Times New Roman"/>
          <w:b/>
          <w:sz w:val="28"/>
          <w:szCs w:val="28"/>
        </w:rPr>
      </w:pPr>
      <w:bookmarkStart w:id="23" w:name="sub_107"/>
      <w:r w:rsidRPr="00B71A8B">
        <w:rPr>
          <w:rFonts w:ascii="Times New Roman" w:hAnsi="Times New Roman" w:cs="Times New Roman"/>
          <w:b/>
          <w:sz w:val="28"/>
          <w:szCs w:val="28"/>
        </w:rPr>
        <w:lastRenderedPageBreak/>
        <w:t xml:space="preserve">7.Оценка степени достижения целей и решения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задач муниципальной программы</w:t>
      </w:r>
    </w:p>
    <w:bookmarkEnd w:id="23"/>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4" w:name="sub_1071"/>
      <w:r w:rsidRPr="00325329">
        <w:rPr>
          <w:rFonts w:ascii="Times New Roman" w:hAnsi="Times New Roman" w:cs="Times New Roman"/>
          <w:sz w:val="28"/>
          <w:szCs w:val="28"/>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5" w:name="sub_1072"/>
      <w:bookmarkEnd w:id="24"/>
      <w:r w:rsidRPr="00325329">
        <w:rPr>
          <w:rFonts w:ascii="Times New Roman" w:hAnsi="Times New Roman" w:cs="Times New Roman"/>
          <w:sz w:val="28"/>
          <w:szCs w:val="28"/>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ЗПгпл</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6" w:name="sub_1073"/>
      <w:r w:rsidRPr="00325329">
        <w:rPr>
          <w:rFonts w:ascii="Times New Roman" w:hAnsi="Times New Roman" w:cs="Times New Roman"/>
          <w:sz w:val="28"/>
          <w:szCs w:val="28"/>
        </w:rPr>
        <w:t>7.3.Степень реализации муниципальной программы рассчитывается по формуле:</w:t>
      </w:r>
    </w:p>
    <w:bookmarkEnd w:id="2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B4E37" w:rsidP="00325329">
      <w:pPr>
        <w:widowControl/>
        <w:autoSpaceDE/>
        <w:autoSpaceDN/>
        <w:adjustRightInd/>
        <w:ind w:firstLine="698"/>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28750" cy="5810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r w:rsidR="00325329"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&gt;1, значение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принимается </w:t>
      </w:r>
      <w:proofErr w:type="gramStart"/>
      <w:r w:rsidRPr="00325329">
        <w:rPr>
          <w:rFonts w:ascii="Times New Roman" w:hAnsi="Times New Roman" w:cs="Times New Roman"/>
          <w:sz w:val="28"/>
          <w:szCs w:val="28"/>
        </w:rPr>
        <w:t>равным</w:t>
      </w:r>
      <w:proofErr w:type="gramEnd"/>
      <w:r w:rsidRPr="00325329">
        <w:rPr>
          <w:rFonts w:ascii="Times New Roman" w:hAnsi="Times New Roman" w:cs="Times New Roman"/>
          <w:sz w:val="28"/>
          <w:szCs w:val="28"/>
        </w:rPr>
        <w:t xml:space="preserve">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325329">
        <w:rPr>
          <w:rFonts w:ascii="Times New Roman" w:hAnsi="Times New Roman" w:cs="Times New Roman"/>
          <w:sz w:val="28"/>
          <w:szCs w:val="28"/>
        </w:rPr>
        <w:t>следующую</w:t>
      </w:r>
      <w:proofErr w:type="gram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B4E37"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371600" cy="581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показателя, </w:t>
      </w:r>
      <w:r w:rsidR="002B4E37">
        <w:rPr>
          <w:rFonts w:ascii="Times New Roman" w:hAnsi="Times New Roman" w:cs="Times New Roman"/>
          <w:noProof/>
          <w:sz w:val="28"/>
          <w:szCs w:val="28"/>
        </w:rPr>
        <w:drawing>
          <wp:inline distT="0" distB="0" distL="0" distR="0">
            <wp:extent cx="419100" cy="3333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325329">
        <w:rPr>
          <w:rFonts w:ascii="Times New Roman" w:hAnsi="Times New Roman" w:cs="Times New Roman"/>
          <w:sz w:val="28"/>
          <w:szCs w:val="28"/>
        </w:rPr>
        <w:t xml:space="preserve"> = 1.</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7" w:name="sub_108"/>
      <w:r w:rsidRPr="00B71A8B">
        <w:rPr>
          <w:rFonts w:ascii="Times New Roman" w:hAnsi="Times New Roman" w:cs="Times New Roman"/>
          <w:b/>
          <w:sz w:val="28"/>
          <w:szCs w:val="28"/>
        </w:rPr>
        <w:t>8.Оценка эффективности реализации</w:t>
      </w:r>
    </w:p>
    <w:p w:rsidR="00325329" w:rsidRPr="00325329" w:rsidRDefault="00325329" w:rsidP="00325329">
      <w:pPr>
        <w:widowControl/>
        <w:autoSpaceDE/>
        <w:autoSpaceDN/>
        <w:adjustRightInd/>
        <w:ind w:firstLine="0"/>
        <w:jc w:val="center"/>
        <w:rPr>
          <w:rFonts w:ascii="Times New Roman" w:hAnsi="Times New Roman" w:cs="Times New Roman"/>
          <w:sz w:val="28"/>
          <w:szCs w:val="28"/>
        </w:rPr>
      </w:pPr>
      <w:r w:rsidRPr="00B71A8B">
        <w:rPr>
          <w:rFonts w:ascii="Times New Roman" w:hAnsi="Times New Roman" w:cs="Times New Roman"/>
          <w:b/>
          <w:sz w:val="28"/>
          <w:szCs w:val="28"/>
        </w:rPr>
        <w:t>муниципальной программы</w:t>
      </w:r>
    </w:p>
    <w:bookmarkEnd w:id="2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8" w:name="sub_1081"/>
      <w:r w:rsidRPr="00325329">
        <w:rPr>
          <w:rFonts w:ascii="Times New Roman" w:hAnsi="Times New Roman" w:cs="Times New Roman"/>
          <w:sz w:val="28"/>
          <w:szCs w:val="28"/>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2B4E37"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95550" cy="6286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495550" cy="628650"/>
                    </a:xfrm>
                    <a:prstGeom prst="rect">
                      <a:avLst/>
                    </a:prstGeom>
                    <a:noFill/>
                    <a:ln w="9525">
                      <a:noFill/>
                      <a:miter lim="800000"/>
                      <a:headEnd/>
                      <a:tailEnd/>
                    </a:ln>
                  </pic:spPr>
                </pic:pic>
              </a:graphicData>
            </a:graphic>
          </wp:inline>
        </w:drawing>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 эффективность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w:t>
      </w:r>
      <w:proofErr w:type="spellStart"/>
      <w:proofErr w:type="gramStart"/>
      <w:r w:rsidRPr="00325329">
        <w:rPr>
          <w:rFonts w:ascii="Times New Roman" w:hAnsi="Times New Roman" w:cs="Times New Roman"/>
          <w:sz w:val="28"/>
          <w:szCs w:val="28"/>
        </w:rPr>
        <w:t>п</w:t>
      </w:r>
      <w:proofErr w:type="spellEnd"/>
      <w:proofErr w:type="gramEnd"/>
      <w:r w:rsidRPr="00325329">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определяется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Ф</w:t>
      </w:r>
      <w:proofErr w:type="gramStart"/>
      <w:r w:rsidRPr="00325329">
        <w:rPr>
          <w:rFonts w:ascii="Times New Roman" w:hAnsi="Times New Roman" w:cs="Times New Roman"/>
          <w:sz w:val="28"/>
          <w:szCs w:val="28"/>
        </w:rPr>
        <w:t>j</w:t>
      </w:r>
      <w:proofErr w:type="spellEnd"/>
      <w:proofErr w:type="gramEnd"/>
      <w:r w:rsidRPr="00325329">
        <w:rPr>
          <w:rFonts w:ascii="Times New Roman" w:hAnsi="Times New Roman" w:cs="Times New Roman"/>
          <w:sz w:val="28"/>
          <w:szCs w:val="28"/>
        </w:rPr>
        <w:t xml:space="preserve"> / Ф,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Ф</w:t>
      </w:r>
      <w:proofErr w:type="gramStart"/>
      <w:r w:rsidRPr="00325329">
        <w:rPr>
          <w:rFonts w:ascii="Times New Roman" w:hAnsi="Times New Roman" w:cs="Times New Roman"/>
          <w:sz w:val="28"/>
          <w:szCs w:val="28"/>
        </w:rPr>
        <w:t>j</w:t>
      </w:r>
      <w:proofErr w:type="spellEnd"/>
      <w:proofErr w:type="gramEnd"/>
      <w:r w:rsidRPr="00325329">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j</w:t>
      </w:r>
      <w:proofErr w:type="spellEnd"/>
      <w:r w:rsidRPr="00325329">
        <w:rPr>
          <w:rFonts w:ascii="Times New Roman" w:hAnsi="Times New Roman" w:cs="Times New Roman"/>
          <w:sz w:val="28"/>
          <w:szCs w:val="28"/>
        </w:rPr>
        <w:t xml:space="preserve"> - количество подпрограмм (ведомственных целевых программ, основных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9" w:name="sub_1082"/>
      <w:r w:rsidRPr="00325329">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0,90.</w:t>
      </w:r>
    </w:p>
    <w:bookmarkEnd w:id="29"/>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0,80.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0,70.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В остальных случаях эффективность реализации муниципальной программы признается неудовлетворительной.</w:t>
      </w:r>
    </w:p>
    <w:p w:rsidR="00325329" w:rsidRPr="00325329" w:rsidRDefault="00325329" w:rsidP="00325329">
      <w:pPr>
        <w:tabs>
          <w:tab w:val="left" w:pos="9610"/>
        </w:tabs>
        <w:suppressAutoHyphens/>
        <w:ind w:firstLine="0"/>
        <w:jc w:val="left"/>
        <w:rPr>
          <w:rFonts w:ascii="Times New Roman" w:eastAsia="Calibri" w:hAnsi="Times New Roman" w:cs="Times New Roman"/>
          <w:sz w:val="28"/>
          <w:szCs w:val="28"/>
          <w:lang w:eastAsia="en-US"/>
        </w:rPr>
      </w:pPr>
    </w:p>
    <w:p w:rsidR="00325329" w:rsidRPr="008F2F39" w:rsidRDefault="00B71A8B" w:rsidP="00325329">
      <w:pPr>
        <w:widowControl/>
        <w:suppressAutoHyphens/>
        <w:ind w:firstLine="0"/>
        <w:jc w:val="center"/>
        <w:outlineLvl w:val="1"/>
        <w:rPr>
          <w:rFonts w:ascii="Times New Roman" w:hAnsi="Times New Roman" w:cs="Times New Roman"/>
          <w:b/>
          <w:sz w:val="28"/>
          <w:szCs w:val="28"/>
          <w:lang w:eastAsia="ar-SA"/>
        </w:rPr>
      </w:pPr>
      <w:r w:rsidRPr="008F2F39">
        <w:rPr>
          <w:rFonts w:ascii="Times New Roman" w:hAnsi="Times New Roman" w:cs="Times New Roman"/>
          <w:b/>
          <w:sz w:val="28"/>
          <w:szCs w:val="28"/>
          <w:lang w:eastAsia="ar-SA"/>
        </w:rPr>
        <w:t>9</w:t>
      </w:r>
      <w:r w:rsidR="00325329" w:rsidRPr="008F2F39">
        <w:rPr>
          <w:rFonts w:ascii="Times New Roman" w:hAnsi="Times New Roman" w:cs="Times New Roman"/>
          <w:b/>
          <w:sz w:val="28"/>
          <w:szCs w:val="28"/>
          <w:lang w:eastAsia="ar-SA"/>
        </w:rPr>
        <w:t xml:space="preserve">. Механизм реализации муниципальной программы </w:t>
      </w:r>
    </w:p>
    <w:p w:rsidR="00325329" w:rsidRPr="008F2F39" w:rsidRDefault="00325329" w:rsidP="00325329">
      <w:pPr>
        <w:widowControl/>
        <w:suppressAutoHyphens/>
        <w:ind w:firstLine="0"/>
        <w:jc w:val="center"/>
        <w:outlineLvl w:val="1"/>
        <w:rPr>
          <w:rFonts w:ascii="Times New Roman" w:hAnsi="Times New Roman" w:cs="Times New Roman"/>
          <w:b/>
          <w:sz w:val="28"/>
          <w:szCs w:val="28"/>
          <w:lang w:eastAsia="ar-SA"/>
        </w:rPr>
      </w:pPr>
      <w:r w:rsidRPr="008F2F39">
        <w:rPr>
          <w:rFonts w:ascii="Times New Roman" w:hAnsi="Times New Roman" w:cs="Times New Roman"/>
          <w:b/>
          <w:sz w:val="28"/>
          <w:szCs w:val="28"/>
          <w:lang w:eastAsia="ar-SA"/>
        </w:rPr>
        <w:t xml:space="preserve">и </w:t>
      </w:r>
      <w:proofErr w:type="gramStart"/>
      <w:r w:rsidRPr="008F2F39">
        <w:rPr>
          <w:rFonts w:ascii="Times New Roman" w:hAnsi="Times New Roman" w:cs="Times New Roman"/>
          <w:b/>
          <w:sz w:val="28"/>
          <w:szCs w:val="28"/>
          <w:lang w:eastAsia="ar-SA"/>
        </w:rPr>
        <w:t>контроль за</w:t>
      </w:r>
      <w:proofErr w:type="gramEnd"/>
      <w:r w:rsidRPr="008F2F39">
        <w:rPr>
          <w:rFonts w:ascii="Times New Roman" w:hAnsi="Times New Roman" w:cs="Times New Roman"/>
          <w:b/>
          <w:sz w:val="28"/>
          <w:szCs w:val="28"/>
          <w:lang w:eastAsia="ar-SA"/>
        </w:rPr>
        <w:t xml:space="preserve"> ее выполнением</w:t>
      </w:r>
    </w:p>
    <w:p w:rsidR="00325329" w:rsidRPr="00325329" w:rsidRDefault="00325329" w:rsidP="00325329">
      <w:pPr>
        <w:widowControl/>
        <w:suppressAutoHyphens/>
        <w:ind w:firstLine="0"/>
        <w:jc w:val="center"/>
        <w:outlineLvl w:val="1"/>
        <w:rPr>
          <w:rFonts w:ascii="Times New Roman" w:hAnsi="Times New Roman" w:cs="Times New Roman"/>
          <w:b/>
          <w:sz w:val="28"/>
          <w:szCs w:val="28"/>
          <w:lang w:eastAsia="ar-SA"/>
        </w:rPr>
      </w:pP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.1. Текущее управление муниципальной программой осуществляет координатор муниципальной программы, который: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разработку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формирует структуру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реализацию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принимает решение о необходимости внесения в установленном порядке изменений в муниципальную программу,</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достижение целевых показателей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подготовку предложений по объемам и источникам финансирования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мониторинг и анализ отчетности;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ежегодно проводит 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.2. Участник мероприятия муниципальной программы в процессе ее реализации: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выполняет программные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работу по достижению целевых показателей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 xml:space="preserve">.3. Координатор муниципальной программы ежегодно, представляет заполненные отчетные формы мониторинга реализации муниципальной </w:t>
      </w:r>
      <w:r w:rsidR="00325329" w:rsidRPr="00325329">
        <w:rPr>
          <w:rFonts w:ascii="Times New Roman" w:hAnsi="Times New Roman" w:cs="Times New Roman"/>
          <w:kern w:val="1"/>
          <w:sz w:val="28"/>
          <w:szCs w:val="28"/>
        </w:rPr>
        <w:lastRenderedPageBreak/>
        <w:t>программы заместителю главы согласно приложению 11 и финансовый отдел Джумайловского сельского</w:t>
      </w:r>
      <w:r w:rsidR="008F2F39">
        <w:rPr>
          <w:rFonts w:ascii="Times New Roman" w:hAnsi="Times New Roman" w:cs="Times New Roman"/>
          <w:kern w:val="1"/>
          <w:sz w:val="28"/>
          <w:szCs w:val="28"/>
        </w:rPr>
        <w:t xml:space="preserve"> поселения согласно приложению </w:t>
      </w:r>
      <w:r w:rsidR="00325329" w:rsidRPr="00325329">
        <w:rPr>
          <w:rFonts w:ascii="Times New Roman" w:hAnsi="Times New Roman" w:cs="Times New Roman"/>
          <w:kern w:val="1"/>
          <w:sz w:val="28"/>
          <w:szCs w:val="28"/>
        </w:rPr>
        <w:t xml:space="preserve"> 12.</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 xml:space="preserve">Доклад о ходе реализации муниципальной программы должен содержать: </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325329">
        <w:rPr>
          <w:rFonts w:ascii="Times New Roman" w:hAnsi="Times New Roman" w:cs="Times New Roman"/>
          <w:kern w:val="1"/>
          <w:sz w:val="28"/>
          <w:szCs w:val="28"/>
        </w:rPr>
        <w:t>факторов</w:t>
      </w:r>
      <w:proofErr w:type="gramEnd"/>
      <w:r w:rsidRPr="00325329">
        <w:rPr>
          <w:rFonts w:ascii="Times New Roman" w:hAnsi="Times New Roman" w:cs="Times New Roman"/>
          <w:kern w:val="1"/>
          <w:sz w:val="28"/>
          <w:szCs w:val="28"/>
        </w:rPr>
        <w:t xml:space="preserve"> и указываются в докладе о ходе реализации муниципальной программы причины, повлиявшие на такие расхождения.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.6. Муниципальный заказчик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 xml:space="preserve">обеспечивает результативность, </w:t>
      </w:r>
      <w:proofErr w:type="spellStart"/>
      <w:r w:rsidRPr="00325329">
        <w:rPr>
          <w:rFonts w:ascii="Times New Roman" w:hAnsi="Times New Roman" w:cs="Times New Roman"/>
          <w:kern w:val="1"/>
          <w:sz w:val="28"/>
          <w:szCs w:val="28"/>
        </w:rPr>
        <w:t>адресность</w:t>
      </w:r>
      <w:proofErr w:type="spellEnd"/>
      <w:r w:rsidRPr="00325329">
        <w:rPr>
          <w:rFonts w:ascii="Times New Roman" w:hAnsi="Times New Roman" w:cs="Times New Roman"/>
          <w:kern w:val="1"/>
          <w:sz w:val="28"/>
          <w:szCs w:val="28"/>
        </w:rPr>
        <w:t xml:space="preserve"> и целевой характер использования бюджетных сре</w:t>
      </w:r>
      <w:proofErr w:type="gramStart"/>
      <w:r w:rsidRPr="00325329">
        <w:rPr>
          <w:rFonts w:ascii="Times New Roman" w:hAnsi="Times New Roman" w:cs="Times New Roman"/>
          <w:kern w:val="1"/>
          <w:sz w:val="28"/>
          <w:szCs w:val="28"/>
        </w:rPr>
        <w:t>дств в с</w:t>
      </w:r>
      <w:proofErr w:type="gramEnd"/>
      <w:r w:rsidRPr="00325329">
        <w:rPr>
          <w:rFonts w:ascii="Times New Roman" w:hAnsi="Times New Roman" w:cs="Times New Roman"/>
          <w:kern w:val="1"/>
          <w:sz w:val="28"/>
          <w:szCs w:val="28"/>
        </w:rPr>
        <w:t>оответствии с утвержденными ему бюджетными ассигнованиями и лимитами бюджетных обязательств;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проводит анализ выполнения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нецелевое и неэффективное использование выделенных в его распоряжение бюджетных средств;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 (подпрограммой).</w:t>
      </w:r>
    </w:p>
    <w:p w:rsidR="001E673F" w:rsidRPr="004A5CBF" w:rsidRDefault="001E673F" w:rsidP="001E673F">
      <w:pPr>
        <w:ind w:firstLine="0"/>
        <w:rPr>
          <w:rFonts w:ascii="Times New Roman" w:hAnsi="Times New Roman" w:cs="Times New Roman"/>
          <w:sz w:val="28"/>
          <w:szCs w:val="28"/>
        </w:rPr>
      </w:pPr>
    </w:p>
    <w:p w:rsidR="001E673F" w:rsidRDefault="001E673F" w:rsidP="001E673F">
      <w:pPr>
        <w:ind w:firstLine="0"/>
        <w:rPr>
          <w:rFonts w:ascii="Times New Roman" w:hAnsi="Times New Roman" w:cs="Times New Roman"/>
          <w:sz w:val="28"/>
          <w:szCs w:val="28"/>
        </w:rPr>
      </w:pPr>
    </w:p>
    <w:p w:rsidR="00B71A8B" w:rsidRPr="004A5CBF" w:rsidRDefault="00B71A8B" w:rsidP="001E673F">
      <w:pPr>
        <w:ind w:firstLine="0"/>
        <w:rPr>
          <w:rFonts w:ascii="Times New Roman" w:hAnsi="Times New Roman" w:cs="Times New Roman"/>
          <w:sz w:val="28"/>
          <w:szCs w:val="28"/>
        </w:rPr>
      </w:pPr>
    </w:p>
    <w:p w:rsidR="004A5CBF" w:rsidRDefault="001E673F" w:rsidP="004A5CBF">
      <w:pPr>
        <w:ind w:firstLine="0"/>
        <w:rPr>
          <w:rFonts w:ascii="Times New Roman" w:hAnsi="Times New Roman" w:cs="Times New Roman"/>
          <w:sz w:val="28"/>
          <w:szCs w:val="28"/>
        </w:rPr>
      </w:pPr>
      <w:r w:rsidRPr="004A5CBF">
        <w:rPr>
          <w:rFonts w:ascii="Times New Roman" w:hAnsi="Times New Roman" w:cs="Times New Roman"/>
          <w:sz w:val="28"/>
          <w:szCs w:val="28"/>
        </w:rPr>
        <w:t xml:space="preserve">Глава Джумайловского сельского поселения </w:t>
      </w:r>
    </w:p>
    <w:p w:rsidR="00632F49" w:rsidRPr="001912EE" w:rsidRDefault="001E673F" w:rsidP="004A5CBF">
      <w:pPr>
        <w:ind w:firstLine="0"/>
        <w:rPr>
          <w:rStyle w:val="a3"/>
          <w:rFonts w:ascii="Times New Roman" w:hAnsi="Times New Roman" w:cs="Times New Roman"/>
          <w:color w:val="auto"/>
          <w:sz w:val="28"/>
          <w:szCs w:val="28"/>
        </w:rPr>
      </w:pPr>
      <w:r w:rsidRPr="004A5CBF">
        <w:rPr>
          <w:rFonts w:ascii="Times New Roman" w:hAnsi="Times New Roman" w:cs="Times New Roman"/>
          <w:sz w:val="28"/>
          <w:szCs w:val="28"/>
        </w:rPr>
        <w:t xml:space="preserve">Калининского района      </w:t>
      </w:r>
      <w:r w:rsidR="004A5CBF">
        <w:rPr>
          <w:rFonts w:ascii="Times New Roman" w:hAnsi="Times New Roman" w:cs="Times New Roman"/>
          <w:sz w:val="28"/>
          <w:szCs w:val="28"/>
        </w:rPr>
        <w:t xml:space="preserve">      </w:t>
      </w:r>
      <w:r w:rsidR="00B71A8B">
        <w:rPr>
          <w:rFonts w:ascii="Times New Roman" w:hAnsi="Times New Roman" w:cs="Times New Roman"/>
          <w:sz w:val="28"/>
          <w:szCs w:val="28"/>
        </w:rPr>
        <w:t xml:space="preserve">                                                  </w:t>
      </w:r>
      <w:r w:rsidR="008F2F39">
        <w:rPr>
          <w:rFonts w:ascii="Times New Roman" w:hAnsi="Times New Roman" w:cs="Times New Roman"/>
          <w:sz w:val="28"/>
          <w:szCs w:val="28"/>
        </w:rPr>
        <w:t xml:space="preserve">               </w:t>
      </w:r>
      <w:r w:rsidR="00B71A8B">
        <w:rPr>
          <w:rFonts w:ascii="Times New Roman" w:hAnsi="Times New Roman" w:cs="Times New Roman"/>
          <w:sz w:val="28"/>
          <w:szCs w:val="28"/>
        </w:rPr>
        <w:t>О.И. Горбань</w:t>
      </w:r>
      <w:r w:rsidR="004A5CBF">
        <w:rPr>
          <w:rFonts w:ascii="Times New Roman" w:hAnsi="Times New Roman" w:cs="Times New Roman"/>
          <w:sz w:val="28"/>
          <w:szCs w:val="28"/>
        </w:rPr>
        <w:t xml:space="preserve">                  </w:t>
      </w:r>
      <w:r w:rsidRPr="004A5CBF">
        <w:rPr>
          <w:rFonts w:ascii="Times New Roman" w:hAnsi="Times New Roman" w:cs="Times New Roman"/>
          <w:sz w:val="28"/>
          <w:szCs w:val="28"/>
        </w:rPr>
        <w:t xml:space="preserve">               </w:t>
      </w:r>
      <w:r w:rsidR="004A5CBF">
        <w:rPr>
          <w:rFonts w:ascii="Times New Roman" w:hAnsi="Times New Roman" w:cs="Times New Roman"/>
          <w:sz w:val="28"/>
          <w:szCs w:val="28"/>
        </w:rPr>
        <w:tab/>
      </w:r>
      <w:r w:rsidR="004A5CBF">
        <w:rPr>
          <w:rFonts w:ascii="Times New Roman" w:hAnsi="Times New Roman" w:cs="Times New Roman"/>
          <w:sz w:val="28"/>
          <w:szCs w:val="28"/>
        </w:rPr>
        <w:tab/>
      </w:r>
      <w:r w:rsidR="004A5CBF">
        <w:rPr>
          <w:rFonts w:ascii="Times New Roman" w:hAnsi="Times New Roman" w:cs="Times New Roman"/>
          <w:sz w:val="28"/>
          <w:szCs w:val="28"/>
        </w:rPr>
        <w:tab/>
      </w:r>
      <w:r w:rsidR="003A76F5">
        <w:rPr>
          <w:rFonts w:ascii="Times New Roman" w:hAnsi="Times New Roman" w:cs="Times New Roman"/>
          <w:sz w:val="28"/>
          <w:szCs w:val="28"/>
        </w:rPr>
        <w:t xml:space="preserve"> </w:t>
      </w:r>
    </w:p>
    <w:sectPr w:rsidR="00632F49" w:rsidRPr="001912EE" w:rsidSect="001E673F">
      <w:pgSz w:w="11900" w:h="16800"/>
      <w:pgMar w:top="1134" w:right="567"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9CA" w:rsidRDefault="009379CA" w:rsidP="00101A48">
      <w:r>
        <w:separator/>
      </w:r>
    </w:p>
  </w:endnote>
  <w:endnote w:type="continuationSeparator" w:id="0">
    <w:p w:rsidR="009379CA" w:rsidRDefault="009379CA" w:rsidP="00101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9CA" w:rsidRDefault="009379CA" w:rsidP="00101A48">
      <w:r>
        <w:separator/>
      </w:r>
    </w:p>
  </w:footnote>
  <w:footnote w:type="continuationSeparator" w:id="0">
    <w:p w:rsidR="009379CA" w:rsidRDefault="009379CA" w:rsidP="0010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39" w:rsidRDefault="008F2F39" w:rsidP="00A40540">
    <w:pPr>
      <w:pStyle w:val="affff6"/>
      <w:framePr w:wrap="around" w:vAnchor="text" w:hAnchor="margin" w:xAlign="center" w:y="1"/>
      <w:rPr>
        <w:rStyle w:val="affff7"/>
      </w:rPr>
    </w:pPr>
    <w:r>
      <w:rPr>
        <w:rStyle w:val="affff7"/>
      </w:rPr>
      <w:fldChar w:fldCharType="begin"/>
    </w:r>
    <w:r>
      <w:rPr>
        <w:rStyle w:val="affff7"/>
      </w:rPr>
      <w:instrText xml:space="preserve">PAGE  </w:instrText>
    </w:r>
    <w:r>
      <w:rPr>
        <w:rStyle w:val="affff7"/>
      </w:rPr>
      <w:fldChar w:fldCharType="end"/>
    </w:r>
  </w:p>
  <w:p w:rsidR="008F2F39" w:rsidRDefault="008F2F39">
    <w:pPr>
      <w:pStyle w:val="afff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5AD8F8"/>
    <w:lvl w:ilvl="0">
      <w:start w:val="1"/>
      <w:numFmt w:val="decimal"/>
      <w:lvlText w:val="%1."/>
      <w:lvlJc w:val="left"/>
      <w:pPr>
        <w:tabs>
          <w:tab w:val="num" w:pos="1492"/>
        </w:tabs>
        <w:ind w:left="1492" w:hanging="360"/>
      </w:pPr>
    </w:lvl>
  </w:abstractNum>
  <w:abstractNum w:abstractNumId="1">
    <w:nsid w:val="FFFFFF7D"/>
    <w:multiLevelType w:val="singleLevel"/>
    <w:tmpl w:val="71CC15E4"/>
    <w:lvl w:ilvl="0">
      <w:start w:val="1"/>
      <w:numFmt w:val="decimal"/>
      <w:lvlText w:val="%1."/>
      <w:lvlJc w:val="left"/>
      <w:pPr>
        <w:tabs>
          <w:tab w:val="num" w:pos="1209"/>
        </w:tabs>
        <w:ind w:left="1209" w:hanging="360"/>
      </w:pPr>
    </w:lvl>
  </w:abstractNum>
  <w:abstractNum w:abstractNumId="2">
    <w:nsid w:val="FFFFFF7E"/>
    <w:multiLevelType w:val="singleLevel"/>
    <w:tmpl w:val="2EBEA00C"/>
    <w:lvl w:ilvl="0">
      <w:start w:val="1"/>
      <w:numFmt w:val="decimal"/>
      <w:lvlText w:val="%1."/>
      <w:lvlJc w:val="left"/>
      <w:pPr>
        <w:tabs>
          <w:tab w:val="num" w:pos="926"/>
        </w:tabs>
        <w:ind w:left="926" w:hanging="360"/>
      </w:pPr>
    </w:lvl>
  </w:abstractNum>
  <w:abstractNum w:abstractNumId="3">
    <w:nsid w:val="FFFFFF7F"/>
    <w:multiLevelType w:val="singleLevel"/>
    <w:tmpl w:val="F3CA2FB2"/>
    <w:lvl w:ilvl="0">
      <w:start w:val="1"/>
      <w:numFmt w:val="decimal"/>
      <w:lvlText w:val="%1."/>
      <w:lvlJc w:val="left"/>
      <w:pPr>
        <w:tabs>
          <w:tab w:val="num" w:pos="643"/>
        </w:tabs>
        <w:ind w:left="643" w:hanging="360"/>
      </w:pPr>
    </w:lvl>
  </w:abstractNum>
  <w:abstractNum w:abstractNumId="4">
    <w:nsid w:val="FFFFFF80"/>
    <w:multiLevelType w:val="singleLevel"/>
    <w:tmpl w:val="D7B4C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A84A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86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CEA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AE9932"/>
    <w:lvl w:ilvl="0">
      <w:start w:val="1"/>
      <w:numFmt w:val="decimal"/>
      <w:lvlText w:val="%1."/>
      <w:lvlJc w:val="left"/>
      <w:pPr>
        <w:tabs>
          <w:tab w:val="num" w:pos="360"/>
        </w:tabs>
        <w:ind w:left="360" w:hanging="360"/>
      </w:pPr>
    </w:lvl>
  </w:abstractNum>
  <w:abstractNum w:abstractNumId="9">
    <w:nsid w:val="FFFFFF89"/>
    <w:multiLevelType w:val="singleLevel"/>
    <w:tmpl w:val="DD30382E"/>
    <w:lvl w:ilvl="0">
      <w:start w:val="1"/>
      <w:numFmt w:val="bullet"/>
      <w:lvlText w:val=""/>
      <w:lvlJc w:val="left"/>
      <w:pPr>
        <w:tabs>
          <w:tab w:val="num" w:pos="360"/>
        </w:tabs>
        <w:ind w:left="360" w:hanging="360"/>
      </w:pPr>
      <w:rPr>
        <w:rFonts w:ascii="Symbol" w:hAnsi="Symbol" w:hint="default"/>
      </w:rPr>
    </w:lvl>
  </w:abstractNum>
  <w:abstractNum w:abstractNumId="10">
    <w:nsid w:val="2EE12464"/>
    <w:multiLevelType w:val="hybridMultilevel"/>
    <w:tmpl w:val="7EF62BFA"/>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F8C5CC6"/>
    <w:multiLevelType w:val="hybridMultilevel"/>
    <w:tmpl w:val="C31A3D8E"/>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5644C16"/>
    <w:multiLevelType w:val="hybridMultilevel"/>
    <w:tmpl w:val="61E85BC0"/>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6D5709E"/>
    <w:multiLevelType w:val="hybridMultilevel"/>
    <w:tmpl w:val="515C91A4"/>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5F53722"/>
    <w:multiLevelType w:val="hybridMultilevel"/>
    <w:tmpl w:val="9BD4A820"/>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F084EF3"/>
    <w:multiLevelType w:val="multilevel"/>
    <w:tmpl w:val="3D38F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1"/>
  </w:num>
  <w:num w:numId="14">
    <w:abstractNumId w:val="13"/>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36503"/>
    <w:rsid w:val="00003BE9"/>
    <w:rsid w:val="00006E01"/>
    <w:rsid w:val="00011CDC"/>
    <w:rsid w:val="000142FA"/>
    <w:rsid w:val="0001764C"/>
    <w:rsid w:val="00020EC2"/>
    <w:rsid w:val="00023401"/>
    <w:rsid w:val="00025786"/>
    <w:rsid w:val="000318EB"/>
    <w:rsid w:val="00033BDE"/>
    <w:rsid w:val="00036709"/>
    <w:rsid w:val="000410EA"/>
    <w:rsid w:val="000411DC"/>
    <w:rsid w:val="00043030"/>
    <w:rsid w:val="0004508B"/>
    <w:rsid w:val="0004576E"/>
    <w:rsid w:val="00055C24"/>
    <w:rsid w:val="00057112"/>
    <w:rsid w:val="00060BF9"/>
    <w:rsid w:val="000621B2"/>
    <w:rsid w:val="00062497"/>
    <w:rsid w:val="000779C7"/>
    <w:rsid w:val="0008234C"/>
    <w:rsid w:val="000869D2"/>
    <w:rsid w:val="00091B15"/>
    <w:rsid w:val="0009392E"/>
    <w:rsid w:val="00096167"/>
    <w:rsid w:val="00096C55"/>
    <w:rsid w:val="000A187D"/>
    <w:rsid w:val="000A3EB4"/>
    <w:rsid w:val="000B3ADC"/>
    <w:rsid w:val="000B4700"/>
    <w:rsid w:val="000B6AD6"/>
    <w:rsid w:val="000B7184"/>
    <w:rsid w:val="000C0617"/>
    <w:rsid w:val="000C4CCB"/>
    <w:rsid w:val="000D03F0"/>
    <w:rsid w:val="000D6759"/>
    <w:rsid w:val="000D7392"/>
    <w:rsid w:val="000E4F3F"/>
    <w:rsid w:val="000E7148"/>
    <w:rsid w:val="000F1290"/>
    <w:rsid w:val="00101A48"/>
    <w:rsid w:val="00105D4E"/>
    <w:rsid w:val="00107183"/>
    <w:rsid w:val="00121916"/>
    <w:rsid w:val="0012217E"/>
    <w:rsid w:val="00125FE6"/>
    <w:rsid w:val="00132B5E"/>
    <w:rsid w:val="00132E1D"/>
    <w:rsid w:val="0013725E"/>
    <w:rsid w:val="00141F14"/>
    <w:rsid w:val="00142560"/>
    <w:rsid w:val="001501E1"/>
    <w:rsid w:val="001569E2"/>
    <w:rsid w:val="001604E3"/>
    <w:rsid w:val="00173D21"/>
    <w:rsid w:val="00174800"/>
    <w:rsid w:val="00175F46"/>
    <w:rsid w:val="00181998"/>
    <w:rsid w:val="001912EE"/>
    <w:rsid w:val="001A152D"/>
    <w:rsid w:val="001A3B00"/>
    <w:rsid w:val="001B2494"/>
    <w:rsid w:val="001B2D09"/>
    <w:rsid w:val="001D2065"/>
    <w:rsid w:val="001D4504"/>
    <w:rsid w:val="001E0D20"/>
    <w:rsid w:val="001E374F"/>
    <w:rsid w:val="001E673F"/>
    <w:rsid w:val="001E7CA8"/>
    <w:rsid w:val="001F7B42"/>
    <w:rsid w:val="00210A98"/>
    <w:rsid w:val="00220518"/>
    <w:rsid w:val="0022160E"/>
    <w:rsid w:val="00226778"/>
    <w:rsid w:val="002273CE"/>
    <w:rsid w:val="00233FA6"/>
    <w:rsid w:val="00242FF9"/>
    <w:rsid w:val="00256635"/>
    <w:rsid w:val="00265189"/>
    <w:rsid w:val="00273514"/>
    <w:rsid w:val="00273774"/>
    <w:rsid w:val="00277D75"/>
    <w:rsid w:val="002816C5"/>
    <w:rsid w:val="00282259"/>
    <w:rsid w:val="00282942"/>
    <w:rsid w:val="002853DB"/>
    <w:rsid w:val="002900B1"/>
    <w:rsid w:val="002911A5"/>
    <w:rsid w:val="002A161A"/>
    <w:rsid w:val="002A2118"/>
    <w:rsid w:val="002A2968"/>
    <w:rsid w:val="002A5CC5"/>
    <w:rsid w:val="002B3C42"/>
    <w:rsid w:val="002B494F"/>
    <w:rsid w:val="002B4E37"/>
    <w:rsid w:val="002B65DA"/>
    <w:rsid w:val="002C238F"/>
    <w:rsid w:val="002C7E0E"/>
    <w:rsid w:val="002D6A20"/>
    <w:rsid w:val="002E49AC"/>
    <w:rsid w:val="002F01D7"/>
    <w:rsid w:val="002F10CC"/>
    <w:rsid w:val="0030206A"/>
    <w:rsid w:val="00303F7A"/>
    <w:rsid w:val="00314EB1"/>
    <w:rsid w:val="00316D4E"/>
    <w:rsid w:val="003219A8"/>
    <w:rsid w:val="00322AAF"/>
    <w:rsid w:val="00323662"/>
    <w:rsid w:val="00324AC6"/>
    <w:rsid w:val="00325329"/>
    <w:rsid w:val="003278B4"/>
    <w:rsid w:val="003300EE"/>
    <w:rsid w:val="00334B36"/>
    <w:rsid w:val="00335FE1"/>
    <w:rsid w:val="0033726D"/>
    <w:rsid w:val="00347508"/>
    <w:rsid w:val="0034754E"/>
    <w:rsid w:val="00372E8A"/>
    <w:rsid w:val="00373C18"/>
    <w:rsid w:val="00382E38"/>
    <w:rsid w:val="00385181"/>
    <w:rsid w:val="00385E7A"/>
    <w:rsid w:val="00390382"/>
    <w:rsid w:val="00391719"/>
    <w:rsid w:val="00393000"/>
    <w:rsid w:val="00393560"/>
    <w:rsid w:val="00393948"/>
    <w:rsid w:val="003A55AD"/>
    <w:rsid w:val="003A7035"/>
    <w:rsid w:val="003A76F5"/>
    <w:rsid w:val="003B0741"/>
    <w:rsid w:val="003B2686"/>
    <w:rsid w:val="003B3BA8"/>
    <w:rsid w:val="003B3BDF"/>
    <w:rsid w:val="003B5E1D"/>
    <w:rsid w:val="003B6E19"/>
    <w:rsid w:val="003C0C2D"/>
    <w:rsid w:val="003C665F"/>
    <w:rsid w:val="003D0DAF"/>
    <w:rsid w:val="003D2AF9"/>
    <w:rsid w:val="003D2FF9"/>
    <w:rsid w:val="003D416D"/>
    <w:rsid w:val="003D5542"/>
    <w:rsid w:val="003E1796"/>
    <w:rsid w:val="003E2CEF"/>
    <w:rsid w:val="003E428F"/>
    <w:rsid w:val="003E66B9"/>
    <w:rsid w:val="00401C10"/>
    <w:rsid w:val="004138ED"/>
    <w:rsid w:val="00416293"/>
    <w:rsid w:val="004256B1"/>
    <w:rsid w:val="00430F9E"/>
    <w:rsid w:val="00431877"/>
    <w:rsid w:val="004354A9"/>
    <w:rsid w:val="004379C7"/>
    <w:rsid w:val="00440174"/>
    <w:rsid w:val="004419FC"/>
    <w:rsid w:val="00441DED"/>
    <w:rsid w:val="00442BC6"/>
    <w:rsid w:val="004460F9"/>
    <w:rsid w:val="004530ED"/>
    <w:rsid w:val="00461EC4"/>
    <w:rsid w:val="004732B0"/>
    <w:rsid w:val="00475206"/>
    <w:rsid w:val="00480EA4"/>
    <w:rsid w:val="004820C0"/>
    <w:rsid w:val="00482347"/>
    <w:rsid w:val="00484650"/>
    <w:rsid w:val="00484B7B"/>
    <w:rsid w:val="0048531F"/>
    <w:rsid w:val="0049183F"/>
    <w:rsid w:val="00491C1D"/>
    <w:rsid w:val="004925AC"/>
    <w:rsid w:val="00497715"/>
    <w:rsid w:val="004A23F9"/>
    <w:rsid w:val="004A2E1C"/>
    <w:rsid w:val="004A448E"/>
    <w:rsid w:val="004A5CBF"/>
    <w:rsid w:val="004B2788"/>
    <w:rsid w:val="004B702F"/>
    <w:rsid w:val="004C4927"/>
    <w:rsid w:val="004C556C"/>
    <w:rsid w:val="004D2420"/>
    <w:rsid w:val="004D7EE7"/>
    <w:rsid w:val="004E274D"/>
    <w:rsid w:val="004E51CD"/>
    <w:rsid w:val="004E79D0"/>
    <w:rsid w:val="004F2F73"/>
    <w:rsid w:val="004F6295"/>
    <w:rsid w:val="00504258"/>
    <w:rsid w:val="0050664C"/>
    <w:rsid w:val="00521139"/>
    <w:rsid w:val="00527390"/>
    <w:rsid w:val="005421DE"/>
    <w:rsid w:val="005446DB"/>
    <w:rsid w:val="00545CA3"/>
    <w:rsid w:val="00550D39"/>
    <w:rsid w:val="00550E94"/>
    <w:rsid w:val="00551D4F"/>
    <w:rsid w:val="005520FB"/>
    <w:rsid w:val="00554B1E"/>
    <w:rsid w:val="00554CAE"/>
    <w:rsid w:val="00555636"/>
    <w:rsid w:val="0056054F"/>
    <w:rsid w:val="005722D5"/>
    <w:rsid w:val="005739BC"/>
    <w:rsid w:val="00574487"/>
    <w:rsid w:val="0057620E"/>
    <w:rsid w:val="00577A01"/>
    <w:rsid w:val="00585F81"/>
    <w:rsid w:val="005914F5"/>
    <w:rsid w:val="0059168C"/>
    <w:rsid w:val="00596AAC"/>
    <w:rsid w:val="005A4801"/>
    <w:rsid w:val="005A735F"/>
    <w:rsid w:val="005B4252"/>
    <w:rsid w:val="005B6503"/>
    <w:rsid w:val="005C000D"/>
    <w:rsid w:val="005C0099"/>
    <w:rsid w:val="005C240A"/>
    <w:rsid w:val="005C72E5"/>
    <w:rsid w:val="005D19DC"/>
    <w:rsid w:val="005D5809"/>
    <w:rsid w:val="00600192"/>
    <w:rsid w:val="00602DBB"/>
    <w:rsid w:val="00605DFA"/>
    <w:rsid w:val="00606C59"/>
    <w:rsid w:val="00614FEA"/>
    <w:rsid w:val="00623540"/>
    <w:rsid w:val="00624923"/>
    <w:rsid w:val="006318E6"/>
    <w:rsid w:val="00632049"/>
    <w:rsid w:val="00632873"/>
    <w:rsid w:val="00632F49"/>
    <w:rsid w:val="00633F85"/>
    <w:rsid w:val="00634C51"/>
    <w:rsid w:val="00640A8D"/>
    <w:rsid w:val="0064202B"/>
    <w:rsid w:val="00644E41"/>
    <w:rsid w:val="00650016"/>
    <w:rsid w:val="006507CE"/>
    <w:rsid w:val="00654C5E"/>
    <w:rsid w:val="0065689D"/>
    <w:rsid w:val="0066195E"/>
    <w:rsid w:val="006706FF"/>
    <w:rsid w:val="00670B0F"/>
    <w:rsid w:val="00674726"/>
    <w:rsid w:val="0068076C"/>
    <w:rsid w:val="006A00EE"/>
    <w:rsid w:val="006A0F0F"/>
    <w:rsid w:val="006A28AE"/>
    <w:rsid w:val="006A7E1A"/>
    <w:rsid w:val="006B0B23"/>
    <w:rsid w:val="006B135A"/>
    <w:rsid w:val="006B5A0C"/>
    <w:rsid w:val="006B739A"/>
    <w:rsid w:val="006C5B8A"/>
    <w:rsid w:val="006D195C"/>
    <w:rsid w:val="006F039A"/>
    <w:rsid w:val="006F2BD7"/>
    <w:rsid w:val="006F782C"/>
    <w:rsid w:val="006F7D26"/>
    <w:rsid w:val="0070719F"/>
    <w:rsid w:val="00715946"/>
    <w:rsid w:val="00726190"/>
    <w:rsid w:val="007307AD"/>
    <w:rsid w:val="00731C67"/>
    <w:rsid w:val="00737BA8"/>
    <w:rsid w:val="00745937"/>
    <w:rsid w:val="00745D93"/>
    <w:rsid w:val="007529BE"/>
    <w:rsid w:val="007565C9"/>
    <w:rsid w:val="007669A4"/>
    <w:rsid w:val="007816A8"/>
    <w:rsid w:val="007825AB"/>
    <w:rsid w:val="00782C46"/>
    <w:rsid w:val="007867DB"/>
    <w:rsid w:val="0078799C"/>
    <w:rsid w:val="00795F90"/>
    <w:rsid w:val="007A1E58"/>
    <w:rsid w:val="007A4A2A"/>
    <w:rsid w:val="007A711D"/>
    <w:rsid w:val="007B1CEA"/>
    <w:rsid w:val="007B2882"/>
    <w:rsid w:val="007C269C"/>
    <w:rsid w:val="007C2FFE"/>
    <w:rsid w:val="007D7183"/>
    <w:rsid w:val="007F4B0B"/>
    <w:rsid w:val="007F680B"/>
    <w:rsid w:val="007F733C"/>
    <w:rsid w:val="00803501"/>
    <w:rsid w:val="008045A9"/>
    <w:rsid w:val="00807947"/>
    <w:rsid w:val="00807D08"/>
    <w:rsid w:val="008122EF"/>
    <w:rsid w:val="00816F55"/>
    <w:rsid w:val="00822701"/>
    <w:rsid w:val="00836832"/>
    <w:rsid w:val="00837EA6"/>
    <w:rsid w:val="008406F7"/>
    <w:rsid w:val="0084305D"/>
    <w:rsid w:val="00846539"/>
    <w:rsid w:val="008466EB"/>
    <w:rsid w:val="008551CC"/>
    <w:rsid w:val="00856FF2"/>
    <w:rsid w:val="008570E1"/>
    <w:rsid w:val="008662F3"/>
    <w:rsid w:val="00870A41"/>
    <w:rsid w:val="008735CF"/>
    <w:rsid w:val="008769F2"/>
    <w:rsid w:val="008811BF"/>
    <w:rsid w:val="0088712E"/>
    <w:rsid w:val="008876F5"/>
    <w:rsid w:val="00895544"/>
    <w:rsid w:val="0089791E"/>
    <w:rsid w:val="008A02AC"/>
    <w:rsid w:val="008A0B5B"/>
    <w:rsid w:val="008B1052"/>
    <w:rsid w:val="008B2B73"/>
    <w:rsid w:val="008B5152"/>
    <w:rsid w:val="008B5971"/>
    <w:rsid w:val="008C4AF4"/>
    <w:rsid w:val="008C4F9F"/>
    <w:rsid w:val="008C6978"/>
    <w:rsid w:val="008D04CD"/>
    <w:rsid w:val="008D2D9D"/>
    <w:rsid w:val="008D684D"/>
    <w:rsid w:val="008D760F"/>
    <w:rsid w:val="008E2B9E"/>
    <w:rsid w:val="008F2F39"/>
    <w:rsid w:val="008F3981"/>
    <w:rsid w:val="008F4F8D"/>
    <w:rsid w:val="008F5C08"/>
    <w:rsid w:val="008F754A"/>
    <w:rsid w:val="0090019B"/>
    <w:rsid w:val="00901F41"/>
    <w:rsid w:val="00903DE6"/>
    <w:rsid w:val="009102C7"/>
    <w:rsid w:val="009106F2"/>
    <w:rsid w:val="00915EB3"/>
    <w:rsid w:val="009164C7"/>
    <w:rsid w:val="009252D9"/>
    <w:rsid w:val="009327A8"/>
    <w:rsid w:val="009379CA"/>
    <w:rsid w:val="00943D47"/>
    <w:rsid w:val="00947C6C"/>
    <w:rsid w:val="0095585E"/>
    <w:rsid w:val="00957B8B"/>
    <w:rsid w:val="00957E66"/>
    <w:rsid w:val="0097012C"/>
    <w:rsid w:val="00980201"/>
    <w:rsid w:val="009813BA"/>
    <w:rsid w:val="00990928"/>
    <w:rsid w:val="00995B5B"/>
    <w:rsid w:val="009B3705"/>
    <w:rsid w:val="009B386C"/>
    <w:rsid w:val="009C076F"/>
    <w:rsid w:val="009C284B"/>
    <w:rsid w:val="009C5021"/>
    <w:rsid w:val="009C515A"/>
    <w:rsid w:val="009C56DC"/>
    <w:rsid w:val="009D17DA"/>
    <w:rsid w:val="009E2B63"/>
    <w:rsid w:val="009F5B46"/>
    <w:rsid w:val="009F7FE5"/>
    <w:rsid w:val="00A135EB"/>
    <w:rsid w:val="00A14E71"/>
    <w:rsid w:val="00A152B2"/>
    <w:rsid w:val="00A27B99"/>
    <w:rsid w:val="00A34DEA"/>
    <w:rsid w:val="00A36252"/>
    <w:rsid w:val="00A40540"/>
    <w:rsid w:val="00A56754"/>
    <w:rsid w:val="00A57D2B"/>
    <w:rsid w:val="00A676CC"/>
    <w:rsid w:val="00A82558"/>
    <w:rsid w:val="00A9399F"/>
    <w:rsid w:val="00A945C1"/>
    <w:rsid w:val="00A9782E"/>
    <w:rsid w:val="00AA0048"/>
    <w:rsid w:val="00AA1BAF"/>
    <w:rsid w:val="00AA29B6"/>
    <w:rsid w:val="00AA39A1"/>
    <w:rsid w:val="00AA41E2"/>
    <w:rsid w:val="00AB03D1"/>
    <w:rsid w:val="00AB3CDC"/>
    <w:rsid w:val="00AB5A8E"/>
    <w:rsid w:val="00AC3CAD"/>
    <w:rsid w:val="00AD0217"/>
    <w:rsid w:val="00AD1ACA"/>
    <w:rsid w:val="00AD5214"/>
    <w:rsid w:val="00AD552C"/>
    <w:rsid w:val="00AE14F5"/>
    <w:rsid w:val="00AE261F"/>
    <w:rsid w:val="00AE6FF9"/>
    <w:rsid w:val="00AF189B"/>
    <w:rsid w:val="00AF3807"/>
    <w:rsid w:val="00AF3873"/>
    <w:rsid w:val="00B00BA3"/>
    <w:rsid w:val="00B016F7"/>
    <w:rsid w:val="00B07EEC"/>
    <w:rsid w:val="00B10243"/>
    <w:rsid w:val="00B14C4F"/>
    <w:rsid w:val="00B17505"/>
    <w:rsid w:val="00B22AF0"/>
    <w:rsid w:val="00B373F9"/>
    <w:rsid w:val="00B50035"/>
    <w:rsid w:val="00B52626"/>
    <w:rsid w:val="00B53A20"/>
    <w:rsid w:val="00B5631A"/>
    <w:rsid w:val="00B61BE7"/>
    <w:rsid w:val="00B63529"/>
    <w:rsid w:val="00B71A85"/>
    <w:rsid w:val="00B71A8B"/>
    <w:rsid w:val="00B761F7"/>
    <w:rsid w:val="00B76E09"/>
    <w:rsid w:val="00B77D6A"/>
    <w:rsid w:val="00B80818"/>
    <w:rsid w:val="00B831DE"/>
    <w:rsid w:val="00B861B6"/>
    <w:rsid w:val="00B9062B"/>
    <w:rsid w:val="00B90A71"/>
    <w:rsid w:val="00BA097A"/>
    <w:rsid w:val="00BA1E28"/>
    <w:rsid w:val="00BA5DF4"/>
    <w:rsid w:val="00BA5EBF"/>
    <w:rsid w:val="00BB14A9"/>
    <w:rsid w:val="00BB3E1F"/>
    <w:rsid w:val="00BB5FB3"/>
    <w:rsid w:val="00BC0BE3"/>
    <w:rsid w:val="00BC0CE6"/>
    <w:rsid w:val="00BC3673"/>
    <w:rsid w:val="00BC49CA"/>
    <w:rsid w:val="00BC55DB"/>
    <w:rsid w:val="00BC6609"/>
    <w:rsid w:val="00BD1E93"/>
    <w:rsid w:val="00BD482B"/>
    <w:rsid w:val="00BE02D9"/>
    <w:rsid w:val="00BE355B"/>
    <w:rsid w:val="00BE6A91"/>
    <w:rsid w:val="00BF04C5"/>
    <w:rsid w:val="00BF4F15"/>
    <w:rsid w:val="00BF628C"/>
    <w:rsid w:val="00C01B8F"/>
    <w:rsid w:val="00C04FFD"/>
    <w:rsid w:val="00C11368"/>
    <w:rsid w:val="00C16254"/>
    <w:rsid w:val="00C304F8"/>
    <w:rsid w:val="00C319C2"/>
    <w:rsid w:val="00C34274"/>
    <w:rsid w:val="00C34DFB"/>
    <w:rsid w:val="00C36503"/>
    <w:rsid w:val="00C369BC"/>
    <w:rsid w:val="00C463E9"/>
    <w:rsid w:val="00C46B22"/>
    <w:rsid w:val="00C53F6D"/>
    <w:rsid w:val="00C65CEC"/>
    <w:rsid w:val="00C66C50"/>
    <w:rsid w:val="00C72940"/>
    <w:rsid w:val="00C82EF8"/>
    <w:rsid w:val="00C91549"/>
    <w:rsid w:val="00C92424"/>
    <w:rsid w:val="00C948DC"/>
    <w:rsid w:val="00C96081"/>
    <w:rsid w:val="00C96597"/>
    <w:rsid w:val="00CA19A0"/>
    <w:rsid w:val="00CA29F0"/>
    <w:rsid w:val="00CA6896"/>
    <w:rsid w:val="00CA7191"/>
    <w:rsid w:val="00CB1275"/>
    <w:rsid w:val="00CB2CD5"/>
    <w:rsid w:val="00CB6911"/>
    <w:rsid w:val="00CB6B43"/>
    <w:rsid w:val="00CC2D36"/>
    <w:rsid w:val="00CC2DB3"/>
    <w:rsid w:val="00CC49C2"/>
    <w:rsid w:val="00CC51A4"/>
    <w:rsid w:val="00CC52A6"/>
    <w:rsid w:val="00CC5A6C"/>
    <w:rsid w:val="00CC671C"/>
    <w:rsid w:val="00CD106C"/>
    <w:rsid w:val="00CD1115"/>
    <w:rsid w:val="00CE1355"/>
    <w:rsid w:val="00CE19CA"/>
    <w:rsid w:val="00CE2A59"/>
    <w:rsid w:val="00CE7BB4"/>
    <w:rsid w:val="00CF128F"/>
    <w:rsid w:val="00CF171F"/>
    <w:rsid w:val="00CF57BA"/>
    <w:rsid w:val="00D02D2A"/>
    <w:rsid w:val="00D04A34"/>
    <w:rsid w:val="00D05768"/>
    <w:rsid w:val="00D13115"/>
    <w:rsid w:val="00D131FB"/>
    <w:rsid w:val="00D17AF8"/>
    <w:rsid w:val="00D21F78"/>
    <w:rsid w:val="00D26CB0"/>
    <w:rsid w:val="00D32709"/>
    <w:rsid w:val="00D33D5F"/>
    <w:rsid w:val="00D340D7"/>
    <w:rsid w:val="00D43A6C"/>
    <w:rsid w:val="00D44F1C"/>
    <w:rsid w:val="00D72FC8"/>
    <w:rsid w:val="00D73D0A"/>
    <w:rsid w:val="00D76BC1"/>
    <w:rsid w:val="00D817BD"/>
    <w:rsid w:val="00D84F01"/>
    <w:rsid w:val="00D84FFA"/>
    <w:rsid w:val="00D85C00"/>
    <w:rsid w:val="00D9057E"/>
    <w:rsid w:val="00D94D1B"/>
    <w:rsid w:val="00DA133C"/>
    <w:rsid w:val="00DA3D7C"/>
    <w:rsid w:val="00DA47CD"/>
    <w:rsid w:val="00DB13AC"/>
    <w:rsid w:val="00DB26A4"/>
    <w:rsid w:val="00DB4C03"/>
    <w:rsid w:val="00DB77C1"/>
    <w:rsid w:val="00DC6A2E"/>
    <w:rsid w:val="00DD135F"/>
    <w:rsid w:val="00DD612D"/>
    <w:rsid w:val="00DE49FE"/>
    <w:rsid w:val="00DE5067"/>
    <w:rsid w:val="00DF785B"/>
    <w:rsid w:val="00E06849"/>
    <w:rsid w:val="00E23FAD"/>
    <w:rsid w:val="00E2664C"/>
    <w:rsid w:val="00E32236"/>
    <w:rsid w:val="00E32756"/>
    <w:rsid w:val="00E376AC"/>
    <w:rsid w:val="00E42E45"/>
    <w:rsid w:val="00E52654"/>
    <w:rsid w:val="00E54B92"/>
    <w:rsid w:val="00E61F93"/>
    <w:rsid w:val="00E62B23"/>
    <w:rsid w:val="00E63EB5"/>
    <w:rsid w:val="00E652C6"/>
    <w:rsid w:val="00E6558B"/>
    <w:rsid w:val="00E717D7"/>
    <w:rsid w:val="00E80D2D"/>
    <w:rsid w:val="00E8200F"/>
    <w:rsid w:val="00E87714"/>
    <w:rsid w:val="00E91520"/>
    <w:rsid w:val="00E954F5"/>
    <w:rsid w:val="00E95B14"/>
    <w:rsid w:val="00EA1FD3"/>
    <w:rsid w:val="00EA3DB2"/>
    <w:rsid w:val="00EA6492"/>
    <w:rsid w:val="00EA6AFC"/>
    <w:rsid w:val="00EA6BBE"/>
    <w:rsid w:val="00EB0D25"/>
    <w:rsid w:val="00EB26E7"/>
    <w:rsid w:val="00EB4C1A"/>
    <w:rsid w:val="00EB75A3"/>
    <w:rsid w:val="00EC4522"/>
    <w:rsid w:val="00EC4CC3"/>
    <w:rsid w:val="00EE2C45"/>
    <w:rsid w:val="00EE48E4"/>
    <w:rsid w:val="00EE5149"/>
    <w:rsid w:val="00EE636B"/>
    <w:rsid w:val="00EE7C7C"/>
    <w:rsid w:val="00EF67ED"/>
    <w:rsid w:val="00F001D4"/>
    <w:rsid w:val="00F00D59"/>
    <w:rsid w:val="00F03076"/>
    <w:rsid w:val="00F119FD"/>
    <w:rsid w:val="00F148FA"/>
    <w:rsid w:val="00F17937"/>
    <w:rsid w:val="00F17FA2"/>
    <w:rsid w:val="00F264FA"/>
    <w:rsid w:val="00F303A2"/>
    <w:rsid w:val="00F3107E"/>
    <w:rsid w:val="00F34886"/>
    <w:rsid w:val="00F37469"/>
    <w:rsid w:val="00F419D8"/>
    <w:rsid w:val="00F41AF3"/>
    <w:rsid w:val="00F42C89"/>
    <w:rsid w:val="00F45836"/>
    <w:rsid w:val="00F47748"/>
    <w:rsid w:val="00F47A62"/>
    <w:rsid w:val="00F50D14"/>
    <w:rsid w:val="00F50DB0"/>
    <w:rsid w:val="00F51E59"/>
    <w:rsid w:val="00F52200"/>
    <w:rsid w:val="00F558FC"/>
    <w:rsid w:val="00F70723"/>
    <w:rsid w:val="00F70974"/>
    <w:rsid w:val="00F7137E"/>
    <w:rsid w:val="00F72FDD"/>
    <w:rsid w:val="00F733E6"/>
    <w:rsid w:val="00F7698B"/>
    <w:rsid w:val="00F80331"/>
    <w:rsid w:val="00F81740"/>
    <w:rsid w:val="00F940F6"/>
    <w:rsid w:val="00FA531F"/>
    <w:rsid w:val="00FA57B2"/>
    <w:rsid w:val="00FA66E4"/>
    <w:rsid w:val="00FA7008"/>
    <w:rsid w:val="00FC02B4"/>
    <w:rsid w:val="00FC6153"/>
    <w:rsid w:val="00FC6F0A"/>
    <w:rsid w:val="00FD6329"/>
    <w:rsid w:val="00FE60F1"/>
    <w:rsid w:val="00FE6886"/>
    <w:rsid w:val="00FE6E07"/>
    <w:rsid w:val="00FF2348"/>
    <w:rsid w:val="00FF4FDF"/>
    <w:rsid w:val="00FF5171"/>
    <w:rsid w:val="00FF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6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
    <w:qFormat/>
    <w:rsid w:val="00BD1E93"/>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BD1E93"/>
    <w:pPr>
      <w:outlineLvl w:val="1"/>
    </w:pPr>
    <w:rPr>
      <w:i/>
      <w:iCs/>
      <w:kern w:val="0"/>
      <w:sz w:val="28"/>
      <w:szCs w:val="28"/>
    </w:rPr>
  </w:style>
  <w:style w:type="paragraph" w:styleId="3">
    <w:name w:val="heading 3"/>
    <w:basedOn w:val="2"/>
    <w:next w:val="a"/>
    <w:link w:val="30"/>
    <w:uiPriority w:val="9"/>
    <w:qFormat/>
    <w:rsid w:val="00BD1E93"/>
    <w:pPr>
      <w:outlineLvl w:val="2"/>
    </w:pPr>
    <w:rPr>
      <w:i w:val="0"/>
      <w:iCs w:val="0"/>
      <w:sz w:val="26"/>
      <w:szCs w:val="26"/>
    </w:rPr>
  </w:style>
  <w:style w:type="paragraph" w:styleId="4">
    <w:name w:val="heading 4"/>
    <w:basedOn w:val="3"/>
    <w:next w:val="a"/>
    <w:link w:val="40"/>
    <w:uiPriority w:val="9"/>
    <w:qFormat/>
    <w:rsid w:val="00BD1E93"/>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089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6089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60894"/>
    <w:rPr>
      <w:rFonts w:ascii="Cambria" w:eastAsia="Times New Roman" w:hAnsi="Cambria" w:cs="Times New Roman"/>
      <w:b/>
      <w:bCs/>
      <w:sz w:val="26"/>
      <w:szCs w:val="26"/>
    </w:rPr>
  </w:style>
  <w:style w:type="character" w:customStyle="1" w:styleId="40">
    <w:name w:val="Заголовок 4 Знак"/>
    <w:link w:val="4"/>
    <w:uiPriority w:val="9"/>
    <w:semiHidden/>
    <w:rsid w:val="00460894"/>
    <w:rPr>
      <w:rFonts w:ascii="Calibri" w:eastAsia="Times New Roman" w:hAnsi="Calibri" w:cs="Times New Roman"/>
      <w:b/>
      <w:bCs/>
      <w:sz w:val="28"/>
      <w:szCs w:val="28"/>
    </w:rPr>
  </w:style>
  <w:style w:type="character" w:customStyle="1" w:styleId="a3">
    <w:name w:val="Цветовое выделение"/>
    <w:uiPriority w:val="99"/>
    <w:rsid w:val="00BD1E93"/>
    <w:rPr>
      <w:b/>
      <w:bCs/>
      <w:color w:val="26282F"/>
    </w:rPr>
  </w:style>
  <w:style w:type="character" w:customStyle="1" w:styleId="a4">
    <w:name w:val="Гипертекстовая ссылка"/>
    <w:uiPriority w:val="99"/>
    <w:rsid w:val="00BD1E93"/>
    <w:rPr>
      <w:b/>
      <w:bCs/>
      <w:color w:val="106BBE"/>
    </w:rPr>
  </w:style>
  <w:style w:type="character" w:customStyle="1" w:styleId="a5">
    <w:name w:val="Активная гиперссылка"/>
    <w:uiPriority w:val="99"/>
    <w:rsid w:val="00BD1E93"/>
    <w:rPr>
      <w:b/>
      <w:bCs/>
      <w:color w:val="106BBE"/>
      <w:u w:val="single"/>
    </w:rPr>
  </w:style>
  <w:style w:type="paragraph" w:customStyle="1" w:styleId="a6">
    <w:name w:val="Внимание"/>
    <w:basedOn w:val="a"/>
    <w:next w:val="a"/>
    <w:uiPriority w:val="99"/>
    <w:rsid w:val="00BD1E9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D1E93"/>
  </w:style>
  <w:style w:type="paragraph" w:customStyle="1" w:styleId="a8">
    <w:name w:val="Внимание: недобросовестность!"/>
    <w:basedOn w:val="a6"/>
    <w:next w:val="a"/>
    <w:uiPriority w:val="99"/>
    <w:rsid w:val="00BD1E93"/>
  </w:style>
  <w:style w:type="character" w:customStyle="1" w:styleId="a9">
    <w:name w:val="Выделение для Базового Поиска"/>
    <w:uiPriority w:val="99"/>
    <w:rsid w:val="00BD1E93"/>
    <w:rPr>
      <w:b/>
      <w:bCs/>
      <w:color w:val="0058A9"/>
    </w:rPr>
  </w:style>
  <w:style w:type="character" w:customStyle="1" w:styleId="aa">
    <w:name w:val="Выделение для Базового Поиска (курсив)"/>
    <w:uiPriority w:val="99"/>
    <w:rsid w:val="00BD1E93"/>
    <w:rPr>
      <w:b/>
      <w:bCs/>
      <w:i/>
      <w:iCs/>
      <w:color w:val="0058A9"/>
    </w:rPr>
  </w:style>
  <w:style w:type="character" w:customStyle="1" w:styleId="ab">
    <w:name w:val="Сравнение редакций"/>
    <w:uiPriority w:val="99"/>
    <w:rsid w:val="00BD1E93"/>
    <w:rPr>
      <w:b/>
      <w:bCs/>
      <w:color w:val="26282F"/>
    </w:rPr>
  </w:style>
  <w:style w:type="character" w:customStyle="1" w:styleId="ac">
    <w:name w:val="Добавленный текст"/>
    <w:uiPriority w:val="99"/>
    <w:rsid w:val="00BD1E93"/>
    <w:rPr>
      <w:color w:val="000000"/>
      <w:shd w:val="clear" w:color="auto" w:fill="auto"/>
    </w:rPr>
  </w:style>
  <w:style w:type="paragraph" w:customStyle="1" w:styleId="ad">
    <w:name w:val="Дочерний элемент списка"/>
    <w:basedOn w:val="a"/>
    <w:next w:val="a"/>
    <w:uiPriority w:val="99"/>
    <w:rsid w:val="00BD1E93"/>
    <w:pPr>
      <w:ind w:firstLine="0"/>
    </w:pPr>
    <w:rPr>
      <w:color w:val="868381"/>
      <w:sz w:val="22"/>
      <w:szCs w:val="22"/>
    </w:rPr>
  </w:style>
  <w:style w:type="paragraph" w:customStyle="1" w:styleId="ae">
    <w:name w:val="Основное меню (преемственное)"/>
    <w:basedOn w:val="a"/>
    <w:next w:val="a"/>
    <w:uiPriority w:val="99"/>
    <w:rsid w:val="00BD1E93"/>
    <w:rPr>
      <w:rFonts w:ascii="Verdana" w:hAnsi="Verdana" w:cs="Verdana"/>
      <w:sz w:val="24"/>
      <w:szCs w:val="24"/>
    </w:rPr>
  </w:style>
  <w:style w:type="paragraph" w:customStyle="1" w:styleId="af">
    <w:name w:val="Заголовок *"/>
    <w:basedOn w:val="ae"/>
    <w:next w:val="a"/>
    <w:uiPriority w:val="99"/>
    <w:rsid w:val="00BD1E93"/>
    <w:rPr>
      <w:b/>
      <w:bCs/>
      <w:color w:val="0058A9"/>
      <w:shd w:val="clear" w:color="auto" w:fill="D4D0C8"/>
    </w:rPr>
  </w:style>
  <w:style w:type="paragraph" w:customStyle="1" w:styleId="af0">
    <w:name w:val="Заголовок группы контролов"/>
    <w:basedOn w:val="a"/>
    <w:next w:val="a"/>
    <w:uiPriority w:val="99"/>
    <w:rsid w:val="00BD1E93"/>
    <w:rPr>
      <w:b/>
      <w:bCs/>
      <w:color w:val="000000"/>
    </w:rPr>
  </w:style>
  <w:style w:type="paragraph" w:customStyle="1" w:styleId="af1">
    <w:name w:val="Заголовок для информации об изменениях"/>
    <w:basedOn w:val="1"/>
    <w:next w:val="a"/>
    <w:uiPriority w:val="99"/>
    <w:rsid w:val="00BD1E93"/>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BD1E93"/>
    <w:rPr>
      <w:b/>
      <w:bCs/>
      <w:color w:val="FF0000"/>
    </w:rPr>
  </w:style>
  <w:style w:type="paragraph" w:customStyle="1" w:styleId="af3">
    <w:name w:val="Заголовок распахивающейся части диалога"/>
    <w:basedOn w:val="a"/>
    <w:next w:val="a"/>
    <w:uiPriority w:val="99"/>
    <w:rsid w:val="00BD1E93"/>
    <w:rPr>
      <w:i/>
      <w:iCs/>
      <w:color w:val="000080"/>
      <w:sz w:val="24"/>
      <w:szCs w:val="24"/>
    </w:rPr>
  </w:style>
  <w:style w:type="character" w:customStyle="1" w:styleId="af4">
    <w:name w:val="Заголовок собственного сообщения"/>
    <w:uiPriority w:val="99"/>
    <w:rsid w:val="00BD1E93"/>
    <w:rPr>
      <w:b/>
      <w:bCs/>
      <w:color w:val="26282F"/>
    </w:rPr>
  </w:style>
  <w:style w:type="paragraph" w:customStyle="1" w:styleId="af5">
    <w:name w:val="Заголовок статьи"/>
    <w:basedOn w:val="a"/>
    <w:next w:val="a"/>
    <w:uiPriority w:val="99"/>
    <w:rsid w:val="00BD1E93"/>
    <w:pPr>
      <w:ind w:left="1612" w:hanging="892"/>
    </w:pPr>
  </w:style>
  <w:style w:type="paragraph" w:customStyle="1" w:styleId="af6">
    <w:name w:val="Заголовок ЭР (левое окно)"/>
    <w:basedOn w:val="a"/>
    <w:next w:val="a"/>
    <w:uiPriority w:val="99"/>
    <w:rsid w:val="00BD1E93"/>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BD1E93"/>
    <w:pPr>
      <w:spacing w:after="0"/>
      <w:jc w:val="left"/>
    </w:pPr>
  </w:style>
  <w:style w:type="paragraph" w:customStyle="1" w:styleId="af8">
    <w:name w:val="Интерактивный заголовок"/>
    <w:basedOn w:val="af"/>
    <w:next w:val="a"/>
    <w:uiPriority w:val="99"/>
    <w:rsid w:val="00BD1E93"/>
    <w:rPr>
      <w:u w:val="single"/>
    </w:rPr>
  </w:style>
  <w:style w:type="paragraph" w:customStyle="1" w:styleId="af9">
    <w:name w:val="Текст (справка)"/>
    <w:basedOn w:val="a"/>
    <w:next w:val="a"/>
    <w:uiPriority w:val="99"/>
    <w:rsid w:val="00BD1E93"/>
    <w:pPr>
      <w:ind w:left="170" w:right="170" w:firstLine="0"/>
      <w:jc w:val="left"/>
    </w:pPr>
  </w:style>
  <w:style w:type="paragraph" w:customStyle="1" w:styleId="afa">
    <w:name w:val="Комментарий"/>
    <w:basedOn w:val="af9"/>
    <w:next w:val="a"/>
    <w:uiPriority w:val="99"/>
    <w:rsid w:val="00BD1E93"/>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BD1E93"/>
    <w:rPr>
      <w:i/>
      <w:iCs/>
    </w:rPr>
  </w:style>
  <w:style w:type="paragraph" w:customStyle="1" w:styleId="afc">
    <w:name w:val="Текст информации об изменениях"/>
    <w:basedOn w:val="a"/>
    <w:next w:val="a"/>
    <w:uiPriority w:val="99"/>
    <w:rsid w:val="00BD1E93"/>
    <w:rPr>
      <w:color w:val="353842"/>
      <w:sz w:val="20"/>
      <w:szCs w:val="20"/>
    </w:rPr>
  </w:style>
  <w:style w:type="paragraph" w:customStyle="1" w:styleId="afd">
    <w:name w:val="Информация об изменениях"/>
    <w:basedOn w:val="afc"/>
    <w:next w:val="a"/>
    <w:uiPriority w:val="99"/>
    <w:rsid w:val="00BD1E93"/>
    <w:pPr>
      <w:spacing w:before="180"/>
      <w:ind w:left="360" w:right="360" w:firstLine="0"/>
    </w:pPr>
    <w:rPr>
      <w:shd w:val="clear" w:color="auto" w:fill="EAEFED"/>
    </w:rPr>
  </w:style>
  <w:style w:type="paragraph" w:customStyle="1" w:styleId="afe">
    <w:name w:val="Текст (лев. подпись)"/>
    <w:basedOn w:val="a"/>
    <w:next w:val="a"/>
    <w:uiPriority w:val="99"/>
    <w:rsid w:val="00BD1E93"/>
    <w:pPr>
      <w:ind w:firstLine="0"/>
      <w:jc w:val="left"/>
    </w:pPr>
  </w:style>
  <w:style w:type="paragraph" w:customStyle="1" w:styleId="aff">
    <w:name w:val="Колонтитул (левый)"/>
    <w:basedOn w:val="afe"/>
    <w:next w:val="a"/>
    <w:uiPriority w:val="99"/>
    <w:rsid w:val="00BD1E93"/>
    <w:rPr>
      <w:sz w:val="16"/>
      <w:szCs w:val="16"/>
    </w:rPr>
  </w:style>
  <w:style w:type="paragraph" w:customStyle="1" w:styleId="aff0">
    <w:name w:val="Текст (прав. подпись)"/>
    <w:basedOn w:val="a"/>
    <w:next w:val="a"/>
    <w:uiPriority w:val="99"/>
    <w:rsid w:val="00BD1E93"/>
    <w:pPr>
      <w:ind w:firstLine="0"/>
      <w:jc w:val="right"/>
    </w:pPr>
  </w:style>
  <w:style w:type="paragraph" w:customStyle="1" w:styleId="aff1">
    <w:name w:val="Колонтитул (правый)"/>
    <w:basedOn w:val="aff0"/>
    <w:next w:val="a"/>
    <w:uiPriority w:val="99"/>
    <w:rsid w:val="00BD1E93"/>
    <w:rPr>
      <w:sz w:val="16"/>
      <w:szCs w:val="16"/>
    </w:rPr>
  </w:style>
  <w:style w:type="paragraph" w:customStyle="1" w:styleId="aff2">
    <w:name w:val="Комментарий пользователя"/>
    <w:basedOn w:val="afa"/>
    <w:next w:val="a"/>
    <w:uiPriority w:val="99"/>
    <w:rsid w:val="00BD1E93"/>
    <w:pPr>
      <w:jc w:val="left"/>
    </w:pPr>
    <w:rPr>
      <w:shd w:val="clear" w:color="auto" w:fill="FFDFE0"/>
    </w:rPr>
  </w:style>
  <w:style w:type="paragraph" w:customStyle="1" w:styleId="aff3">
    <w:name w:val="Куда обратиться?"/>
    <w:basedOn w:val="a6"/>
    <w:next w:val="a"/>
    <w:uiPriority w:val="99"/>
    <w:rsid w:val="00BD1E93"/>
  </w:style>
  <w:style w:type="paragraph" w:customStyle="1" w:styleId="aff4">
    <w:name w:val="Моноширинный"/>
    <w:basedOn w:val="a"/>
    <w:next w:val="a"/>
    <w:uiPriority w:val="99"/>
    <w:rsid w:val="00BD1E93"/>
    <w:pPr>
      <w:ind w:firstLine="0"/>
      <w:jc w:val="left"/>
    </w:pPr>
    <w:rPr>
      <w:rFonts w:ascii="Courier New" w:hAnsi="Courier New" w:cs="Courier New"/>
    </w:rPr>
  </w:style>
  <w:style w:type="character" w:customStyle="1" w:styleId="aff5">
    <w:name w:val="Найденные слова"/>
    <w:uiPriority w:val="99"/>
    <w:rsid w:val="00BD1E93"/>
    <w:rPr>
      <w:rFonts w:cs="Times New Roman"/>
      <w:b/>
      <w:bCs/>
      <w:color w:val="26282F"/>
      <w:shd w:val="clear" w:color="auto" w:fill="auto"/>
    </w:rPr>
  </w:style>
  <w:style w:type="character" w:customStyle="1" w:styleId="aff6">
    <w:name w:val="Не вступил в силу"/>
    <w:uiPriority w:val="99"/>
    <w:rsid w:val="00BD1E93"/>
    <w:rPr>
      <w:rFonts w:cs="Times New Roman"/>
      <w:b/>
      <w:bCs/>
      <w:color w:val="000000"/>
      <w:shd w:val="clear" w:color="auto" w:fill="auto"/>
    </w:rPr>
  </w:style>
  <w:style w:type="paragraph" w:customStyle="1" w:styleId="aff7">
    <w:name w:val="Необходимые документы"/>
    <w:basedOn w:val="a6"/>
    <w:next w:val="a"/>
    <w:uiPriority w:val="99"/>
    <w:rsid w:val="00BD1E93"/>
    <w:pPr>
      <w:ind w:firstLine="118"/>
    </w:pPr>
  </w:style>
  <w:style w:type="paragraph" w:customStyle="1" w:styleId="aff8">
    <w:name w:val="Нормальный (таблица)"/>
    <w:basedOn w:val="a"/>
    <w:next w:val="a"/>
    <w:uiPriority w:val="99"/>
    <w:rsid w:val="00BD1E93"/>
    <w:pPr>
      <w:ind w:firstLine="0"/>
    </w:pPr>
  </w:style>
  <w:style w:type="paragraph" w:customStyle="1" w:styleId="aff9">
    <w:name w:val="Таблицы (моноширинный)"/>
    <w:basedOn w:val="a"/>
    <w:next w:val="a"/>
    <w:uiPriority w:val="99"/>
    <w:rsid w:val="00BD1E93"/>
    <w:pPr>
      <w:ind w:firstLine="0"/>
      <w:jc w:val="left"/>
    </w:pPr>
    <w:rPr>
      <w:rFonts w:ascii="Courier New" w:hAnsi="Courier New" w:cs="Courier New"/>
    </w:rPr>
  </w:style>
  <w:style w:type="paragraph" w:customStyle="1" w:styleId="affa">
    <w:name w:val="Оглавление"/>
    <w:basedOn w:val="aff9"/>
    <w:next w:val="a"/>
    <w:uiPriority w:val="99"/>
    <w:rsid w:val="00BD1E93"/>
    <w:pPr>
      <w:ind w:left="140"/>
    </w:pPr>
  </w:style>
  <w:style w:type="character" w:customStyle="1" w:styleId="affb">
    <w:name w:val="Опечатки"/>
    <w:uiPriority w:val="99"/>
    <w:rsid w:val="00BD1E93"/>
    <w:rPr>
      <w:rFonts w:cs="Times New Roman"/>
      <w:color w:val="FF0000"/>
    </w:rPr>
  </w:style>
  <w:style w:type="paragraph" w:customStyle="1" w:styleId="affc">
    <w:name w:val="Переменная часть"/>
    <w:basedOn w:val="ae"/>
    <w:next w:val="a"/>
    <w:uiPriority w:val="99"/>
    <w:rsid w:val="00BD1E93"/>
    <w:rPr>
      <w:sz w:val="20"/>
      <w:szCs w:val="20"/>
    </w:rPr>
  </w:style>
  <w:style w:type="paragraph" w:customStyle="1" w:styleId="affd">
    <w:name w:val="Подвал для информации об изменениях"/>
    <w:basedOn w:val="1"/>
    <w:next w:val="a"/>
    <w:uiPriority w:val="99"/>
    <w:rsid w:val="00BD1E93"/>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BD1E93"/>
    <w:rPr>
      <w:b/>
      <w:bCs/>
    </w:rPr>
  </w:style>
  <w:style w:type="paragraph" w:customStyle="1" w:styleId="afff">
    <w:name w:val="Подчёркнуный текст"/>
    <w:basedOn w:val="a"/>
    <w:next w:val="a"/>
    <w:uiPriority w:val="99"/>
    <w:rsid w:val="00BD1E93"/>
  </w:style>
  <w:style w:type="paragraph" w:customStyle="1" w:styleId="afff0">
    <w:name w:val="Постоянная часть *"/>
    <w:basedOn w:val="ae"/>
    <w:next w:val="a"/>
    <w:uiPriority w:val="99"/>
    <w:rsid w:val="00BD1E93"/>
    <w:rPr>
      <w:sz w:val="22"/>
      <w:szCs w:val="22"/>
    </w:rPr>
  </w:style>
  <w:style w:type="paragraph" w:customStyle="1" w:styleId="afff1">
    <w:name w:val="Прижатый влево"/>
    <w:basedOn w:val="a"/>
    <w:next w:val="a"/>
    <w:uiPriority w:val="99"/>
    <w:rsid w:val="00BD1E93"/>
    <w:pPr>
      <w:ind w:firstLine="0"/>
      <w:jc w:val="left"/>
    </w:pPr>
  </w:style>
  <w:style w:type="paragraph" w:customStyle="1" w:styleId="afff2">
    <w:name w:val="Пример."/>
    <w:basedOn w:val="a6"/>
    <w:next w:val="a"/>
    <w:uiPriority w:val="99"/>
    <w:rsid w:val="00BD1E93"/>
  </w:style>
  <w:style w:type="paragraph" w:customStyle="1" w:styleId="afff3">
    <w:name w:val="Примечание."/>
    <w:basedOn w:val="a6"/>
    <w:next w:val="a"/>
    <w:uiPriority w:val="99"/>
    <w:rsid w:val="00BD1E93"/>
  </w:style>
  <w:style w:type="character" w:customStyle="1" w:styleId="afff4">
    <w:name w:val="Продолжение ссылки"/>
    <w:uiPriority w:val="99"/>
    <w:rsid w:val="00BD1E93"/>
    <w:rPr>
      <w:rFonts w:cs="Times New Roman"/>
      <w:b/>
      <w:bCs/>
      <w:color w:val="106BBE"/>
    </w:rPr>
  </w:style>
  <w:style w:type="paragraph" w:customStyle="1" w:styleId="afff5">
    <w:name w:val="Словарная статья"/>
    <w:basedOn w:val="a"/>
    <w:next w:val="a"/>
    <w:uiPriority w:val="99"/>
    <w:rsid w:val="00BD1E93"/>
    <w:pPr>
      <w:ind w:right="118" w:firstLine="0"/>
    </w:pPr>
  </w:style>
  <w:style w:type="paragraph" w:customStyle="1" w:styleId="afff6">
    <w:name w:val="Ссылка на официальную публикацию"/>
    <w:basedOn w:val="a"/>
    <w:next w:val="a"/>
    <w:uiPriority w:val="99"/>
    <w:rsid w:val="00BD1E93"/>
  </w:style>
  <w:style w:type="paragraph" w:customStyle="1" w:styleId="afff7">
    <w:name w:val="Текст в таблице"/>
    <w:basedOn w:val="aff8"/>
    <w:next w:val="a"/>
    <w:uiPriority w:val="99"/>
    <w:rsid w:val="00BD1E93"/>
    <w:pPr>
      <w:ind w:firstLine="500"/>
    </w:pPr>
  </w:style>
  <w:style w:type="paragraph" w:customStyle="1" w:styleId="afff8">
    <w:name w:val="Текст ЭР (см. также)"/>
    <w:basedOn w:val="a"/>
    <w:next w:val="a"/>
    <w:uiPriority w:val="99"/>
    <w:rsid w:val="00BD1E93"/>
    <w:pPr>
      <w:spacing w:before="200"/>
      <w:ind w:firstLine="0"/>
      <w:jc w:val="left"/>
    </w:pPr>
    <w:rPr>
      <w:sz w:val="22"/>
      <w:szCs w:val="22"/>
    </w:rPr>
  </w:style>
  <w:style w:type="paragraph" w:customStyle="1" w:styleId="afff9">
    <w:name w:val="Технический комментарий"/>
    <w:basedOn w:val="a"/>
    <w:next w:val="a"/>
    <w:uiPriority w:val="99"/>
    <w:rsid w:val="00BD1E93"/>
    <w:pPr>
      <w:ind w:firstLine="0"/>
      <w:jc w:val="left"/>
    </w:pPr>
    <w:rPr>
      <w:color w:val="463F31"/>
      <w:shd w:val="clear" w:color="auto" w:fill="FFFFA6"/>
    </w:rPr>
  </w:style>
  <w:style w:type="character" w:customStyle="1" w:styleId="afffa">
    <w:name w:val="Удалённый текст"/>
    <w:uiPriority w:val="99"/>
    <w:rsid w:val="00BD1E93"/>
    <w:rPr>
      <w:rFonts w:cs="Times New Roman"/>
      <w:color w:val="000000"/>
      <w:shd w:val="clear" w:color="auto" w:fill="auto"/>
    </w:rPr>
  </w:style>
  <w:style w:type="character" w:customStyle="1" w:styleId="afffb">
    <w:name w:val="Утратил силу"/>
    <w:uiPriority w:val="99"/>
    <w:rsid w:val="00BD1E93"/>
    <w:rPr>
      <w:rFonts w:cs="Times New Roman"/>
      <w:b/>
      <w:bCs/>
      <w:strike/>
      <w:color w:val="auto"/>
    </w:rPr>
  </w:style>
  <w:style w:type="paragraph" w:customStyle="1" w:styleId="afffc">
    <w:name w:val="Формула"/>
    <w:basedOn w:val="a"/>
    <w:next w:val="a"/>
    <w:uiPriority w:val="99"/>
    <w:rsid w:val="00BD1E93"/>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BD1E93"/>
    <w:pPr>
      <w:jc w:val="center"/>
    </w:pPr>
  </w:style>
  <w:style w:type="paragraph" w:customStyle="1" w:styleId="-">
    <w:name w:val="ЭР-содержание (правое окно)"/>
    <w:basedOn w:val="a"/>
    <w:next w:val="a"/>
    <w:uiPriority w:val="99"/>
    <w:rsid w:val="00BD1E93"/>
    <w:pPr>
      <w:spacing w:before="300"/>
      <w:ind w:firstLine="0"/>
      <w:jc w:val="left"/>
    </w:pPr>
  </w:style>
  <w:style w:type="paragraph" w:styleId="afffe">
    <w:name w:val="Normal (Web)"/>
    <w:basedOn w:val="a"/>
    <w:rsid w:val="00BF628C"/>
    <w:rPr>
      <w:rFonts w:ascii="Times New Roman" w:hAnsi="Times New Roman" w:cs="Times New Roman"/>
      <w:sz w:val="24"/>
      <w:szCs w:val="24"/>
    </w:rPr>
  </w:style>
  <w:style w:type="paragraph" w:customStyle="1" w:styleId="affff">
    <w:name w:val="Знак Знак Знак"/>
    <w:basedOn w:val="a"/>
    <w:rsid w:val="00055C24"/>
    <w:pPr>
      <w:widowControl/>
      <w:autoSpaceDE/>
      <w:autoSpaceDN/>
      <w:adjustRightInd/>
      <w:ind w:firstLine="0"/>
      <w:jc w:val="left"/>
    </w:pPr>
    <w:rPr>
      <w:sz w:val="24"/>
      <w:szCs w:val="24"/>
      <w:lang w:val="pl-PL" w:eastAsia="pl-PL"/>
    </w:rPr>
  </w:style>
  <w:style w:type="table" w:styleId="affff0">
    <w:name w:val="Table Grid"/>
    <w:basedOn w:val="a1"/>
    <w:rsid w:val="009C56D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BC1"/>
    <w:pPr>
      <w:widowControl w:val="0"/>
      <w:autoSpaceDE w:val="0"/>
      <w:autoSpaceDN w:val="0"/>
      <w:adjustRightInd w:val="0"/>
      <w:ind w:firstLine="720"/>
    </w:pPr>
    <w:rPr>
      <w:rFonts w:ascii="Arial" w:hAnsi="Arial" w:cs="Arial"/>
    </w:rPr>
  </w:style>
  <w:style w:type="paragraph" w:customStyle="1" w:styleId="affff1">
    <w:name w:val="Знак"/>
    <w:basedOn w:val="a"/>
    <w:rsid w:val="00D76BC1"/>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Nonformat">
    <w:name w:val="ConsPlusNonformat"/>
    <w:rsid w:val="00174800"/>
    <w:pPr>
      <w:widowControl w:val="0"/>
      <w:autoSpaceDE w:val="0"/>
      <w:autoSpaceDN w:val="0"/>
      <w:adjustRightInd w:val="0"/>
    </w:pPr>
    <w:rPr>
      <w:rFonts w:ascii="Courier New" w:hAnsi="Courier New" w:cs="Courier New"/>
    </w:rPr>
  </w:style>
  <w:style w:type="paragraph" w:styleId="affff2">
    <w:name w:val="Body Text"/>
    <w:basedOn w:val="a"/>
    <w:link w:val="affff3"/>
    <w:rsid w:val="00CA19A0"/>
    <w:pPr>
      <w:widowControl/>
      <w:autoSpaceDE/>
      <w:autoSpaceDN/>
      <w:adjustRightInd/>
      <w:ind w:firstLine="0"/>
    </w:pPr>
    <w:rPr>
      <w:rFonts w:ascii="Times New Roman" w:hAnsi="Times New Roman" w:cs="Times New Roman"/>
      <w:sz w:val="28"/>
      <w:szCs w:val="24"/>
    </w:rPr>
  </w:style>
  <w:style w:type="paragraph" w:customStyle="1" w:styleId="ConsNormal">
    <w:name w:val="ConsNormal"/>
    <w:rsid w:val="00B53A20"/>
    <w:pPr>
      <w:widowControl w:val="0"/>
      <w:autoSpaceDE w:val="0"/>
      <w:autoSpaceDN w:val="0"/>
      <w:adjustRightInd w:val="0"/>
      <w:ind w:right="19772" w:firstLine="720"/>
    </w:pPr>
    <w:rPr>
      <w:rFonts w:ascii="Arial" w:hAnsi="Arial" w:cs="Arial"/>
    </w:rPr>
  </w:style>
  <w:style w:type="paragraph" w:styleId="21">
    <w:name w:val="Body Text 2"/>
    <w:basedOn w:val="a"/>
    <w:rsid w:val="00DA47CD"/>
    <w:pPr>
      <w:spacing w:after="120" w:line="480" w:lineRule="auto"/>
    </w:pPr>
  </w:style>
  <w:style w:type="paragraph" w:styleId="affff4">
    <w:name w:val="Balloon Text"/>
    <w:basedOn w:val="a"/>
    <w:semiHidden/>
    <w:rsid w:val="00F940F6"/>
    <w:rPr>
      <w:rFonts w:ascii="Tahoma" w:hAnsi="Tahoma" w:cs="Tahoma"/>
      <w:sz w:val="16"/>
      <w:szCs w:val="16"/>
    </w:rPr>
  </w:style>
  <w:style w:type="paragraph" w:customStyle="1" w:styleId="11">
    <w:name w:val="Знак1"/>
    <w:basedOn w:val="a"/>
    <w:rsid w:val="007867DB"/>
    <w:pPr>
      <w:widowControl/>
      <w:autoSpaceDE/>
      <w:autoSpaceDN/>
      <w:adjustRightInd/>
      <w:spacing w:after="160" w:line="240" w:lineRule="exact"/>
      <w:ind w:firstLine="0"/>
      <w:jc w:val="left"/>
    </w:pPr>
    <w:rPr>
      <w:rFonts w:ascii="Times New Roman" w:hAnsi="Times New Roman" w:cs="Times New Roman"/>
      <w:noProof/>
      <w:sz w:val="20"/>
      <w:szCs w:val="20"/>
    </w:rPr>
  </w:style>
  <w:style w:type="paragraph" w:styleId="affff5">
    <w:name w:val="Body Text Indent"/>
    <w:basedOn w:val="a"/>
    <w:rsid w:val="007867DB"/>
    <w:pPr>
      <w:widowControl/>
      <w:autoSpaceDE/>
      <w:autoSpaceDN/>
      <w:adjustRightInd/>
      <w:spacing w:after="120"/>
      <w:ind w:left="283" w:firstLine="0"/>
      <w:jc w:val="left"/>
    </w:pPr>
    <w:rPr>
      <w:rFonts w:ascii="Times New Roman" w:hAnsi="Times New Roman" w:cs="Times New Roman"/>
      <w:sz w:val="28"/>
      <w:szCs w:val="24"/>
    </w:rPr>
  </w:style>
  <w:style w:type="paragraph" w:styleId="affff6">
    <w:name w:val="header"/>
    <w:basedOn w:val="a"/>
    <w:rsid w:val="00DB13AC"/>
    <w:pPr>
      <w:tabs>
        <w:tab w:val="center" w:pos="4677"/>
        <w:tab w:val="right" w:pos="9355"/>
      </w:tabs>
    </w:pPr>
  </w:style>
  <w:style w:type="character" w:styleId="affff7">
    <w:name w:val="page number"/>
    <w:basedOn w:val="a0"/>
    <w:rsid w:val="00DB13AC"/>
  </w:style>
  <w:style w:type="paragraph" w:styleId="affff8">
    <w:name w:val="footer"/>
    <w:basedOn w:val="a"/>
    <w:rsid w:val="00DB13AC"/>
    <w:pPr>
      <w:tabs>
        <w:tab w:val="center" w:pos="4677"/>
        <w:tab w:val="right" w:pos="9355"/>
      </w:tabs>
    </w:pPr>
  </w:style>
  <w:style w:type="character" w:customStyle="1" w:styleId="affff9">
    <w:name w:val="Основной текст_"/>
    <w:link w:val="6"/>
    <w:uiPriority w:val="99"/>
    <w:locked/>
    <w:rsid w:val="00EB0D25"/>
    <w:rPr>
      <w:sz w:val="26"/>
      <w:szCs w:val="26"/>
      <w:shd w:val="clear" w:color="auto" w:fill="FFFFFF"/>
    </w:rPr>
  </w:style>
  <w:style w:type="paragraph" w:customStyle="1" w:styleId="6">
    <w:name w:val="Основной текст6"/>
    <w:basedOn w:val="a"/>
    <w:link w:val="affff9"/>
    <w:uiPriority w:val="99"/>
    <w:rsid w:val="00EB0D25"/>
    <w:pPr>
      <w:shd w:val="clear" w:color="auto" w:fill="FFFFFF"/>
      <w:autoSpaceDE/>
      <w:autoSpaceDN/>
      <w:adjustRightInd/>
      <w:spacing w:line="322" w:lineRule="exact"/>
      <w:ind w:firstLine="0"/>
    </w:pPr>
    <w:rPr>
      <w:rFonts w:ascii="Times New Roman" w:hAnsi="Times New Roman" w:cs="Times New Roman"/>
    </w:rPr>
  </w:style>
  <w:style w:type="character" w:customStyle="1" w:styleId="affffa">
    <w:name w:val="Без интервала Знак"/>
    <w:link w:val="affffb"/>
    <w:uiPriority w:val="99"/>
    <w:locked/>
    <w:rsid w:val="008C6978"/>
    <w:rPr>
      <w:rFonts w:ascii="Calibri" w:hAnsi="Calibri"/>
      <w:sz w:val="22"/>
      <w:szCs w:val="22"/>
      <w:lang w:val="ru-RU" w:eastAsia="ru-RU" w:bidi="ar-SA"/>
    </w:rPr>
  </w:style>
  <w:style w:type="paragraph" w:styleId="affffb">
    <w:name w:val="No Spacing"/>
    <w:link w:val="affffa"/>
    <w:uiPriority w:val="99"/>
    <w:qFormat/>
    <w:rsid w:val="008C6978"/>
    <w:rPr>
      <w:rFonts w:ascii="Calibri" w:hAnsi="Calibri"/>
      <w:sz w:val="22"/>
      <w:szCs w:val="22"/>
    </w:rPr>
  </w:style>
  <w:style w:type="character" w:styleId="affffc">
    <w:name w:val="Hyperlink"/>
    <w:uiPriority w:val="99"/>
    <w:semiHidden/>
    <w:unhideWhenUsed/>
    <w:rsid w:val="008C6978"/>
    <w:rPr>
      <w:color w:val="0000FF"/>
      <w:u w:val="single"/>
    </w:rPr>
  </w:style>
  <w:style w:type="paragraph" w:styleId="affffd">
    <w:name w:val="List Paragraph"/>
    <w:basedOn w:val="a"/>
    <w:uiPriority w:val="99"/>
    <w:qFormat/>
    <w:rsid w:val="001912EE"/>
    <w:pPr>
      <w:widowControl/>
      <w:autoSpaceDE/>
      <w:autoSpaceDN/>
      <w:adjustRightInd/>
      <w:spacing w:after="200" w:line="276" w:lineRule="auto"/>
      <w:ind w:left="720" w:firstLine="0"/>
      <w:jc w:val="left"/>
    </w:pPr>
    <w:rPr>
      <w:rFonts w:ascii="Calibri" w:eastAsia="Calibri" w:hAnsi="Calibri" w:cs="Calibri"/>
      <w:sz w:val="22"/>
      <w:szCs w:val="22"/>
    </w:rPr>
  </w:style>
  <w:style w:type="paragraph" w:customStyle="1" w:styleId="s13">
    <w:name w:val="s_13"/>
    <w:basedOn w:val="a"/>
    <w:rsid w:val="00EB26E7"/>
    <w:pPr>
      <w:widowControl/>
      <w:autoSpaceDE/>
      <w:autoSpaceDN/>
      <w:adjustRightInd/>
      <w:jc w:val="left"/>
    </w:pPr>
    <w:rPr>
      <w:rFonts w:ascii="Times New Roman" w:hAnsi="Times New Roman" w:cs="Times New Roman"/>
      <w:sz w:val="20"/>
      <w:szCs w:val="20"/>
    </w:rPr>
  </w:style>
  <w:style w:type="character" w:customStyle="1" w:styleId="affff3">
    <w:name w:val="Основной текст Знак"/>
    <w:basedOn w:val="a0"/>
    <w:link w:val="affff2"/>
    <w:rsid w:val="008F2F3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352310">
      <w:bodyDiv w:val="1"/>
      <w:marLeft w:val="0"/>
      <w:marRight w:val="0"/>
      <w:marTop w:val="0"/>
      <w:marBottom w:val="0"/>
      <w:divBdr>
        <w:top w:val="none" w:sz="0" w:space="0" w:color="auto"/>
        <w:left w:val="none" w:sz="0" w:space="0" w:color="auto"/>
        <w:bottom w:val="none" w:sz="0" w:space="0" w:color="auto"/>
        <w:right w:val="none" w:sz="0" w:space="0" w:color="auto"/>
      </w:divBdr>
    </w:div>
    <w:div w:id="489754096">
      <w:bodyDiv w:val="1"/>
      <w:marLeft w:val="0"/>
      <w:marRight w:val="0"/>
      <w:marTop w:val="0"/>
      <w:marBottom w:val="0"/>
      <w:divBdr>
        <w:top w:val="none" w:sz="0" w:space="0" w:color="auto"/>
        <w:left w:val="none" w:sz="0" w:space="0" w:color="auto"/>
        <w:bottom w:val="none" w:sz="0" w:space="0" w:color="auto"/>
        <w:right w:val="none" w:sz="0" w:space="0" w:color="auto"/>
      </w:divBdr>
    </w:div>
    <w:div w:id="1207257532">
      <w:bodyDiv w:val="1"/>
      <w:marLeft w:val="0"/>
      <w:marRight w:val="0"/>
      <w:marTop w:val="0"/>
      <w:marBottom w:val="0"/>
      <w:divBdr>
        <w:top w:val="none" w:sz="0" w:space="0" w:color="auto"/>
        <w:left w:val="none" w:sz="0" w:space="0" w:color="auto"/>
        <w:bottom w:val="none" w:sz="0" w:space="0" w:color="auto"/>
        <w:right w:val="none" w:sz="0" w:space="0" w:color="auto"/>
      </w:divBdr>
    </w:div>
    <w:div w:id="1906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0103000/"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consultantplus://offline/ref=3C328943E6B91FF66DDE930F601ACB9D5FD91AEB3A578860E93D27B69089A517DCC4A7E151E53FF8FAEBF7C6L2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42BEC-7E77-4CB0-A6AA-BE2F7D5E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7837</Words>
  <Characters>44674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vt:lpstr>
    </vt:vector>
  </TitlesOfParts>
  <Company>НПП "Гарант-Сервис"</Company>
  <LinksUpToDate>false</LinksUpToDate>
  <CharactersWithSpaces>52407</CharactersWithSpaces>
  <SharedDoc>false</SharedDoc>
  <HLinks>
    <vt:vector size="12" baseType="variant">
      <vt:variant>
        <vt:i4>3997742</vt:i4>
      </vt:variant>
      <vt:variant>
        <vt:i4>6</vt:i4>
      </vt:variant>
      <vt:variant>
        <vt:i4>0</vt:i4>
      </vt:variant>
      <vt:variant>
        <vt:i4>5</vt:i4>
      </vt:variant>
      <vt:variant>
        <vt:lpwstr>http://base.garant.ru/10103000/</vt:lpwstr>
      </vt:variant>
      <vt:variant>
        <vt:lpwstr/>
      </vt:variant>
      <vt:variant>
        <vt:i4>4587528</vt:i4>
      </vt:variant>
      <vt:variant>
        <vt:i4>3</vt:i4>
      </vt:variant>
      <vt:variant>
        <vt:i4>0</vt:i4>
      </vt:variant>
      <vt:variant>
        <vt:i4>5</vt:i4>
      </vt:variant>
      <vt:variant>
        <vt:lpwstr>consultantplus://offline/ref=3C328943E6B91FF66DDE930F601ACB9D5FD91AEB3A578860E93D27B69089A517DCC4A7E151E53FF8FAEBF7C6L2N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dc:title>
  <dc:creator>НПП "Гарант-Сервис"</dc:creator>
  <dc:description>Документ экспортирован из системы ГАРАНТ</dc:description>
  <cp:lastModifiedBy>user</cp:lastModifiedBy>
  <cp:revision>4</cp:revision>
  <cp:lastPrinted>2023-12-05T07:58:00Z</cp:lastPrinted>
  <dcterms:created xsi:type="dcterms:W3CDTF">2023-12-04T12:30:00Z</dcterms:created>
  <dcterms:modified xsi:type="dcterms:W3CDTF">2023-12-05T08:14:00Z</dcterms:modified>
</cp:coreProperties>
</file>